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E1DC9" w14:textId="0EA7B98A" w:rsidR="00762252" w:rsidRPr="00986BDF" w:rsidRDefault="000A1A0A" w:rsidP="00986BDF">
      <w:pPr>
        <w:pStyle w:val="Heading1"/>
      </w:pPr>
      <w:r w:rsidRPr="00986BDF">
        <w:t xml:space="preserve">Developments in </w:t>
      </w:r>
      <w:r w:rsidR="00612B87" w:rsidRPr="00986BDF">
        <w:t>o</w:t>
      </w:r>
      <w:r w:rsidRPr="00986BDF">
        <w:t xml:space="preserve">pen </w:t>
      </w:r>
      <w:r w:rsidR="00612B87" w:rsidRPr="00986BDF">
        <w:t>a</w:t>
      </w:r>
      <w:r w:rsidRPr="00986BDF">
        <w:t>ccess since July 2023</w:t>
      </w:r>
      <w:r w:rsidR="00A53BC9" w:rsidRPr="00986BDF">
        <w:t>: an addendum to the Chief Scientist’s advice</w:t>
      </w:r>
      <w:r w:rsidR="00F00D2E" w:rsidRPr="00A46821">
        <w:rPr>
          <w:rStyle w:val="EndnoteReference"/>
        </w:rPr>
        <w:endnoteReference w:id="2"/>
      </w:r>
    </w:p>
    <w:p w14:paraId="254177EB" w14:textId="3B33342B" w:rsidR="00CF527F" w:rsidRPr="0017734D" w:rsidRDefault="00703049" w:rsidP="7F2A8908">
      <w:pPr>
        <w:spacing w:before="240" w:after="240"/>
        <w:rPr>
          <w:szCs w:val="20"/>
        </w:rPr>
      </w:pPr>
      <w:r w:rsidRPr="0017734D">
        <w:rPr>
          <w:szCs w:val="20"/>
        </w:rPr>
        <w:t xml:space="preserve">Australia’s Chief Scientist, Dr Cathy Foley, submitted </w:t>
      </w:r>
      <w:r w:rsidR="00FD6914" w:rsidRPr="0017734D">
        <w:rPr>
          <w:szCs w:val="20"/>
        </w:rPr>
        <w:t xml:space="preserve">advice to government on open access to research literature in July 2023. </w:t>
      </w:r>
    </w:p>
    <w:p w14:paraId="5DECE410" w14:textId="36651F6D" w:rsidR="00DA291F" w:rsidRPr="0017734D" w:rsidRDefault="00C20B9D" w:rsidP="00986BDF">
      <w:r w:rsidRPr="0017734D">
        <w:t xml:space="preserve">Since then, </w:t>
      </w:r>
      <w:r w:rsidR="00F47F30" w:rsidRPr="0017734D">
        <w:t xml:space="preserve">new research and reports have </w:t>
      </w:r>
      <w:r w:rsidR="00E56A0C" w:rsidRPr="0017734D">
        <w:t>continued to build the</w:t>
      </w:r>
      <w:r w:rsidR="00F47F30" w:rsidRPr="0017734D">
        <w:t xml:space="preserve"> case for open access</w:t>
      </w:r>
      <w:r w:rsidR="00E3239F" w:rsidRPr="0017734D">
        <w:t>,</w:t>
      </w:r>
      <w:r w:rsidR="00F47F30" w:rsidRPr="0017734D">
        <w:t xml:space="preserve"> </w:t>
      </w:r>
      <w:r w:rsidR="009E3DC6" w:rsidRPr="0017734D">
        <w:t>discussions</w:t>
      </w:r>
      <w:r w:rsidR="00C34790" w:rsidRPr="0017734D">
        <w:t xml:space="preserve"> have </w:t>
      </w:r>
      <w:r w:rsidR="00FD3EDA" w:rsidRPr="0017734D">
        <w:t xml:space="preserve">continued </w:t>
      </w:r>
      <w:r w:rsidR="2329C2F7" w:rsidRPr="0017734D">
        <w:t xml:space="preserve">about </w:t>
      </w:r>
      <w:r w:rsidR="00FD3EDA" w:rsidRPr="0017734D">
        <w:t xml:space="preserve">the best </w:t>
      </w:r>
      <w:r w:rsidR="004554F6" w:rsidRPr="0017734D">
        <w:t>approach</w:t>
      </w:r>
      <w:r w:rsidR="002B3907" w:rsidRPr="0017734D">
        <w:t xml:space="preserve">, </w:t>
      </w:r>
      <w:r w:rsidR="0058542A" w:rsidRPr="0017734D">
        <w:t>and i</w:t>
      </w:r>
      <w:r w:rsidR="00AC0B17" w:rsidRPr="0017734D">
        <w:t>n</w:t>
      </w:r>
      <w:r w:rsidR="00E3239F" w:rsidRPr="0017734D">
        <w:t>i</w:t>
      </w:r>
      <w:r w:rsidR="00AC0B17" w:rsidRPr="0017734D">
        <w:t>tiat</w:t>
      </w:r>
      <w:r w:rsidR="00E3239F" w:rsidRPr="0017734D">
        <w:t>i</w:t>
      </w:r>
      <w:r w:rsidR="00AC0B17" w:rsidRPr="0017734D">
        <w:t xml:space="preserve">ves have </w:t>
      </w:r>
      <w:r w:rsidR="006E32A3" w:rsidRPr="0017734D">
        <w:t>continued to be</w:t>
      </w:r>
      <w:r w:rsidR="00AC0B17" w:rsidRPr="0017734D">
        <w:t xml:space="preserve"> implemented</w:t>
      </w:r>
      <w:r w:rsidR="003362D7" w:rsidRPr="0017734D">
        <w:t xml:space="preserve"> </w:t>
      </w:r>
      <w:r w:rsidR="004772B7" w:rsidRPr="0017734D">
        <w:t xml:space="preserve">in Australia and </w:t>
      </w:r>
      <w:r w:rsidR="004877A5" w:rsidRPr="0017734D">
        <w:t>internationally</w:t>
      </w:r>
      <w:r w:rsidR="004554F6" w:rsidRPr="0017734D">
        <w:t>.</w:t>
      </w:r>
      <w:r w:rsidR="00EE6778" w:rsidRPr="0017734D">
        <w:t xml:space="preserve"> </w:t>
      </w:r>
      <w:r w:rsidR="002E6FC0" w:rsidRPr="0017734D">
        <w:t xml:space="preserve">The way forward for </w:t>
      </w:r>
      <w:r w:rsidR="00901ACD" w:rsidRPr="0017734D">
        <w:t xml:space="preserve">a national approach to open access in Australia </w:t>
      </w:r>
      <w:r w:rsidR="00A3040F" w:rsidRPr="0017734D">
        <w:t>need</w:t>
      </w:r>
      <w:r w:rsidR="00DD40BD" w:rsidRPr="0017734D">
        <w:t>s</w:t>
      </w:r>
      <w:r w:rsidR="00A3040F" w:rsidRPr="0017734D">
        <w:t xml:space="preserve"> t</w:t>
      </w:r>
      <w:r w:rsidR="00A140ED" w:rsidRPr="0017734D">
        <w:t>o</w:t>
      </w:r>
      <w:r w:rsidR="00A3040F" w:rsidRPr="0017734D">
        <w:t xml:space="preserve"> be informed by awareness of </w:t>
      </w:r>
      <w:r w:rsidR="00125B14" w:rsidRPr="0017734D">
        <w:t xml:space="preserve">these </w:t>
      </w:r>
      <w:r w:rsidR="00A3040F" w:rsidRPr="0017734D">
        <w:t>developments</w:t>
      </w:r>
      <w:r w:rsidR="00220157" w:rsidRPr="0017734D">
        <w:t>.</w:t>
      </w:r>
    </w:p>
    <w:p w14:paraId="762AED9B" w14:textId="73ACE3D8" w:rsidR="00D30CA6" w:rsidRPr="00986BDF" w:rsidRDefault="00D30CA6" w:rsidP="00986BDF">
      <w:pPr>
        <w:pStyle w:val="Heading2"/>
      </w:pPr>
      <w:r w:rsidRPr="00986BDF">
        <w:t>The case for open access</w:t>
      </w:r>
    </w:p>
    <w:p w14:paraId="68CC989E" w14:textId="77893ECA" w:rsidR="007239A2" w:rsidRPr="0017734D" w:rsidRDefault="00B91382" w:rsidP="008956CD">
      <w:pPr>
        <w:rPr>
          <w:color w:val="262626"/>
          <w:szCs w:val="20"/>
          <w:shd w:val="clear" w:color="auto" w:fill="FFFFFF"/>
        </w:rPr>
      </w:pPr>
      <w:r w:rsidRPr="0017734D">
        <w:rPr>
          <w:color w:val="262626"/>
          <w:szCs w:val="20"/>
          <w:shd w:val="clear" w:color="auto" w:fill="FFFFFF"/>
        </w:rPr>
        <w:t>T</w:t>
      </w:r>
      <w:r w:rsidR="7CF86BFD" w:rsidRPr="0017734D">
        <w:rPr>
          <w:color w:val="262626"/>
          <w:szCs w:val="20"/>
          <w:shd w:val="clear" w:color="auto" w:fill="FFFFFF"/>
        </w:rPr>
        <w:t xml:space="preserve">he </w:t>
      </w:r>
      <w:r w:rsidR="007239A2" w:rsidRPr="00162750">
        <w:rPr>
          <w:szCs w:val="20"/>
          <w:shd w:val="clear" w:color="auto" w:fill="FFFFFF"/>
        </w:rPr>
        <w:t xml:space="preserve">Strengthening </w:t>
      </w:r>
      <w:r w:rsidR="79C3BFA2" w:rsidRPr="00162750">
        <w:rPr>
          <w:szCs w:val="20"/>
          <w:shd w:val="clear" w:color="auto" w:fill="FFFFFF"/>
        </w:rPr>
        <w:t xml:space="preserve">Australian </w:t>
      </w:r>
      <w:r w:rsidR="00DE4C04" w:rsidRPr="00162750">
        <w:rPr>
          <w:szCs w:val="20"/>
          <w:shd w:val="clear" w:color="auto" w:fill="FFFFFF"/>
        </w:rPr>
        <w:t>Democracy</w:t>
      </w:r>
      <w:r w:rsidR="00DE4C04" w:rsidRPr="0017734D">
        <w:rPr>
          <w:color w:val="262626"/>
          <w:szCs w:val="20"/>
          <w:shd w:val="clear" w:color="auto" w:fill="FFFFFF"/>
        </w:rPr>
        <w:t xml:space="preserve"> report</w:t>
      </w:r>
      <w:r w:rsidR="0598D22B" w:rsidRPr="0017734D">
        <w:rPr>
          <w:color w:val="262626"/>
          <w:szCs w:val="20"/>
          <w:shd w:val="clear" w:color="auto" w:fill="FFFFFF"/>
        </w:rPr>
        <w:t xml:space="preserve"> </w:t>
      </w:r>
      <w:r w:rsidR="00F508C6" w:rsidRPr="0017734D">
        <w:rPr>
          <w:color w:val="262626"/>
          <w:szCs w:val="20"/>
          <w:shd w:val="clear" w:color="auto" w:fill="FFFFFF"/>
        </w:rPr>
        <w:t>identifies</w:t>
      </w:r>
      <w:r w:rsidR="72F2C1C7" w:rsidRPr="0017734D">
        <w:rPr>
          <w:color w:val="262626"/>
          <w:szCs w:val="20"/>
          <w:shd w:val="clear" w:color="auto" w:fill="FFFFFF"/>
        </w:rPr>
        <w:t xml:space="preserve"> online mis</w:t>
      </w:r>
      <w:r w:rsidR="00D66808" w:rsidRPr="0017734D">
        <w:rPr>
          <w:color w:val="262626"/>
          <w:szCs w:val="20"/>
          <w:shd w:val="clear" w:color="auto" w:fill="FFFFFF"/>
        </w:rPr>
        <w:t>-</w:t>
      </w:r>
      <w:r w:rsidR="72F2C1C7" w:rsidRPr="0017734D">
        <w:rPr>
          <w:color w:val="262626"/>
          <w:szCs w:val="20"/>
          <w:shd w:val="clear" w:color="auto" w:fill="FFFFFF"/>
        </w:rPr>
        <w:t xml:space="preserve"> and disinformation </w:t>
      </w:r>
      <w:r w:rsidR="00F508C6" w:rsidRPr="0017734D">
        <w:rPr>
          <w:color w:val="262626"/>
          <w:szCs w:val="20"/>
          <w:shd w:val="clear" w:color="auto" w:fill="FFFFFF"/>
        </w:rPr>
        <w:t>as</w:t>
      </w:r>
      <w:r w:rsidR="72F2C1C7" w:rsidRPr="0017734D">
        <w:rPr>
          <w:color w:val="262626"/>
          <w:szCs w:val="20"/>
          <w:shd w:val="clear" w:color="auto" w:fill="FFFFFF"/>
        </w:rPr>
        <w:t xml:space="preserve"> threat</w:t>
      </w:r>
      <w:r w:rsidR="00D66808" w:rsidRPr="0017734D">
        <w:rPr>
          <w:color w:val="262626"/>
          <w:szCs w:val="20"/>
          <w:shd w:val="clear" w:color="auto" w:fill="FFFFFF"/>
        </w:rPr>
        <w:t>s</w:t>
      </w:r>
      <w:r w:rsidR="72F2C1C7" w:rsidRPr="0017734D">
        <w:rPr>
          <w:color w:val="262626"/>
          <w:szCs w:val="20"/>
          <w:shd w:val="clear" w:color="auto" w:fill="FFFFFF"/>
        </w:rPr>
        <w:t xml:space="preserve"> to </w:t>
      </w:r>
      <w:r w:rsidR="00B217B9" w:rsidRPr="0017734D">
        <w:rPr>
          <w:color w:val="262626"/>
          <w:szCs w:val="20"/>
          <w:shd w:val="clear" w:color="auto" w:fill="FFFFFF"/>
        </w:rPr>
        <w:t>democratic</w:t>
      </w:r>
      <w:r w:rsidR="00FA4DF4" w:rsidRPr="0017734D">
        <w:rPr>
          <w:color w:val="262626"/>
          <w:szCs w:val="20"/>
          <w:shd w:val="clear" w:color="auto" w:fill="FFFFFF"/>
        </w:rPr>
        <w:t xml:space="preserve"> re</w:t>
      </w:r>
      <w:r w:rsidR="00B217B9" w:rsidRPr="0017734D">
        <w:rPr>
          <w:color w:val="262626"/>
          <w:szCs w:val="20"/>
          <w:shd w:val="clear" w:color="auto" w:fill="FFFFFF"/>
        </w:rPr>
        <w:t>silience</w:t>
      </w:r>
      <w:r w:rsidR="0058707A" w:rsidRPr="0017734D">
        <w:rPr>
          <w:color w:val="262626"/>
          <w:szCs w:val="20"/>
          <w:shd w:val="clear" w:color="auto" w:fill="FFFFFF"/>
        </w:rPr>
        <w:t>.</w:t>
      </w:r>
      <w:r w:rsidR="002A4DBB">
        <w:rPr>
          <w:rStyle w:val="EndnoteReference"/>
          <w:color w:val="262626"/>
          <w:szCs w:val="20"/>
          <w:shd w:val="clear" w:color="auto" w:fill="FFFFFF"/>
        </w:rPr>
        <w:endnoteReference w:id="3"/>
      </w:r>
      <w:r w:rsidR="0E4F94CA" w:rsidRPr="0017734D">
        <w:rPr>
          <w:color w:val="262626"/>
          <w:szCs w:val="20"/>
          <w:shd w:val="clear" w:color="auto" w:fill="FFFFFF"/>
        </w:rPr>
        <w:t xml:space="preserve"> </w:t>
      </w:r>
      <w:r w:rsidR="009E10DF" w:rsidRPr="0017734D">
        <w:rPr>
          <w:color w:val="262626"/>
          <w:szCs w:val="20"/>
          <w:shd w:val="clear" w:color="auto" w:fill="FFFFFF"/>
        </w:rPr>
        <w:t xml:space="preserve">A national approach to accelerating the </w:t>
      </w:r>
      <w:r w:rsidR="008D23A9" w:rsidRPr="0017734D">
        <w:rPr>
          <w:color w:val="262626"/>
          <w:szCs w:val="20"/>
          <w:shd w:val="clear" w:color="auto" w:fill="FFFFFF"/>
        </w:rPr>
        <w:t>transition to o</w:t>
      </w:r>
      <w:r w:rsidR="0E4F94CA" w:rsidRPr="0017734D">
        <w:rPr>
          <w:color w:val="262626"/>
          <w:szCs w:val="20"/>
          <w:shd w:val="clear" w:color="auto" w:fill="FFFFFF"/>
        </w:rPr>
        <w:t xml:space="preserve">pen access could help to address this by providing </w:t>
      </w:r>
      <w:r w:rsidR="002F3C00" w:rsidRPr="0017734D">
        <w:rPr>
          <w:color w:val="262626"/>
          <w:szCs w:val="20"/>
          <w:shd w:val="clear" w:color="auto" w:fill="FFFFFF"/>
        </w:rPr>
        <w:t xml:space="preserve">Australians with greater </w:t>
      </w:r>
      <w:r w:rsidR="0E4F94CA" w:rsidRPr="0017734D">
        <w:rPr>
          <w:color w:val="262626"/>
          <w:szCs w:val="20"/>
          <w:shd w:val="clear" w:color="auto" w:fill="FFFFFF"/>
        </w:rPr>
        <w:t xml:space="preserve">access to </w:t>
      </w:r>
      <w:r w:rsidR="006A5175" w:rsidRPr="0017734D">
        <w:rPr>
          <w:color w:val="262626"/>
          <w:szCs w:val="20"/>
          <w:shd w:val="clear" w:color="auto" w:fill="FFFFFF"/>
        </w:rPr>
        <w:t>trust</w:t>
      </w:r>
      <w:r w:rsidR="002F3C00" w:rsidRPr="0017734D">
        <w:rPr>
          <w:color w:val="262626"/>
          <w:szCs w:val="20"/>
          <w:shd w:val="clear" w:color="auto" w:fill="FFFFFF"/>
        </w:rPr>
        <w:t xml:space="preserve">worthy </w:t>
      </w:r>
      <w:r w:rsidR="00937907" w:rsidRPr="0017734D">
        <w:rPr>
          <w:color w:val="262626"/>
          <w:szCs w:val="20"/>
          <w:shd w:val="clear" w:color="auto" w:fill="FFFFFF"/>
        </w:rPr>
        <w:t xml:space="preserve">evidence-based </w:t>
      </w:r>
      <w:r w:rsidR="4E84DB53" w:rsidRPr="0017734D">
        <w:rPr>
          <w:color w:val="262626"/>
          <w:szCs w:val="20"/>
          <w:shd w:val="clear" w:color="auto" w:fill="FFFFFF"/>
        </w:rPr>
        <w:t>information</w:t>
      </w:r>
      <w:r w:rsidR="23141F1C" w:rsidRPr="0017734D">
        <w:rPr>
          <w:color w:val="262626"/>
          <w:szCs w:val="20"/>
          <w:shd w:val="clear" w:color="auto" w:fill="FFFFFF"/>
        </w:rPr>
        <w:t>.</w:t>
      </w:r>
    </w:p>
    <w:p w14:paraId="505CE2C1" w14:textId="7E1482BF" w:rsidR="00F00D2E" w:rsidRPr="0017734D" w:rsidRDefault="001A6A25" w:rsidP="008956CD">
      <w:pPr>
        <w:rPr>
          <w:rFonts w:cstheme="minorHAnsi"/>
          <w:color w:val="262626"/>
          <w:szCs w:val="20"/>
          <w:shd w:val="clear" w:color="auto" w:fill="FFFFFF"/>
        </w:rPr>
      </w:pPr>
      <w:r w:rsidRPr="0017734D">
        <w:rPr>
          <w:szCs w:val="20"/>
        </w:rPr>
        <w:t>R</w:t>
      </w:r>
      <w:r w:rsidR="007864B0" w:rsidRPr="0017734D">
        <w:rPr>
          <w:szCs w:val="20"/>
        </w:rPr>
        <w:t xml:space="preserve">ecent </w:t>
      </w:r>
      <w:r w:rsidRPr="0017734D">
        <w:rPr>
          <w:szCs w:val="20"/>
        </w:rPr>
        <w:t>research</w:t>
      </w:r>
      <w:r w:rsidR="004D2DB1" w:rsidRPr="0017734D">
        <w:rPr>
          <w:szCs w:val="20"/>
        </w:rPr>
        <w:t xml:space="preserve"> has also </w:t>
      </w:r>
      <w:r w:rsidR="002D0413" w:rsidRPr="0017734D">
        <w:rPr>
          <w:szCs w:val="20"/>
        </w:rPr>
        <w:t xml:space="preserve">added to evidence on the </w:t>
      </w:r>
      <w:r w:rsidR="000E1100" w:rsidRPr="0017734D">
        <w:rPr>
          <w:szCs w:val="20"/>
        </w:rPr>
        <w:t>benefits</w:t>
      </w:r>
      <w:r w:rsidR="002D0413" w:rsidRPr="0017734D">
        <w:rPr>
          <w:szCs w:val="20"/>
        </w:rPr>
        <w:t xml:space="preserve"> </w:t>
      </w:r>
      <w:r w:rsidR="000E1100" w:rsidRPr="0017734D">
        <w:rPr>
          <w:szCs w:val="20"/>
        </w:rPr>
        <w:t>fo</w:t>
      </w:r>
      <w:r w:rsidR="002D0413" w:rsidRPr="0017734D">
        <w:rPr>
          <w:szCs w:val="20"/>
        </w:rPr>
        <w:t>r academia</w:t>
      </w:r>
      <w:r w:rsidR="007864B0" w:rsidRPr="0017734D">
        <w:rPr>
          <w:szCs w:val="20"/>
        </w:rPr>
        <w:t>,</w:t>
      </w:r>
      <w:r w:rsidR="00F00D2E" w:rsidRPr="0017734D">
        <w:rPr>
          <w:rStyle w:val="EndnoteReference"/>
          <w:szCs w:val="20"/>
        </w:rPr>
        <w:endnoteReference w:id="4"/>
      </w:r>
      <w:r w:rsidR="00F00D2E" w:rsidRPr="0017734D">
        <w:rPr>
          <w:szCs w:val="20"/>
        </w:rPr>
        <w:t xml:space="preserve"> confirming that open access papers have greater reach then paywalled papers. </w:t>
      </w:r>
      <w:r w:rsidR="00F00D2E" w:rsidRPr="0017734D">
        <w:rPr>
          <w:rFonts w:cstheme="minorHAnsi"/>
          <w:color w:val="262626"/>
          <w:szCs w:val="20"/>
          <w:shd w:val="clear" w:color="auto" w:fill="FFFFFF"/>
        </w:rPr>
        <w:t xml:space="preserve">They attract more total citations, and those citations come from scholars in a wider range of locations, institutions, and fields of research. </w:t>
      </w:r>
    </w:p>
    <w:p w14:paraId="4748B45F" w14:textId="3EA5E362" w:rsidR="00F00D2E" w:rsidRPr="0004027C" w:rsidRDefault="00F00D2E" w:rsidP="00986BDF">
      <w:pPr>
        <w:pStyle w:val="Heading2"/>
        <w:rPr>
          <w:shd w:val="clear" w:color="auto" w:fill="FFFFFF"/>
        </w:rPr>
      </w:pPr>
      <w:r w:rsidRPr="0004027C">
        <w:rPr>
          <w:shd w:val="clear" w:color="auto" w:fill="FFFFFF"/>
        </w:rPr>
        <w:t>Issues and developments in academic publishing</w:t>
      </w:r>
    </w:p>
    <w:p w14:paraId="233ABA78" w14:textId="0D4E7DE2" w:rsidR="00F00D2E" w:rsidRPr="00B91942" w:rsidRDefault="00F00D2E" w:rsidP="008956CD">
      <w:pPr>
        <w:rPr>
          <w:szCs w:val="20"/>
        </w:rPr>
      </w:pPr>
      <w:r w:rsidRPr="00B91942">
        <w:rPr>
          <w:szCs w:val="20"/>
        </w:rPr>
        <w:t>The proportion of new Australian-led journal articles locked behind a paywall has decreased in recent years, from 50% in 2021 to 35% in 2023.</w:t>
      </w:r>
      <w:r w:rsidRPr="00B91942">
        <w:rPr>
          <w:rStyle w:val="EndnoteReference"/>
          <w:szCs w:val="20"/>
        </w:rPr>
        <w:endnoteReference w:id="5"/>
      </w:r>
      <w:r w:rsidRPr="00B91942">
        <w:rPr>
          <w:szCs w:val="20"/>
        </w:rPr>
        <w:t xml:space="preserve">  </w:t>
      </w:r>
    </w:p>
    <w:p w14:paraId="5956E786" w14:textId="49315F92" w:rsidR="00F00D2E" w:rsidRPr="00B91942" w:rsidRDefault="00F00D2E" w:rsidP="008956CD">
      <w:pPr>
        <w:rPr>
          <w:szCs w:val="20"/>
        </w:rPr>
      </w:pPr>
      <w:r w:rsidRPr="00B91942">
        <w:rPr>
          <w:szCs w:val="20"/>
        </w:rPr>
        <w:t>This increased uptake of open access is due to ‘gold’ open access publishing, where authors or their institutions pay a fee to publish in either fully open access or hybrid journals. Gold open access has grown to 56% of new Australian-led journal articles in 2023.</w:t>
      </w:r>
      <w:r w:rsidR="000B4400" w:rsidRPr="00B91942">
        <w:rPr>
          <w:rStyle w:val="EndnoteReference"/>
          <w:szCs w:val="20"/>
        </w:rPr>
        <w:endnoteReference w:id="6"/>
      </w:r>
      <w:r w:rsidRPr="00B91942">
        <w:rPr>
          <w:szCs w:val="20"/>
        </w:rPr>
        <w:t xml:space="preserve"> This has been driven by the implementation of new read and publish agreements</w:t>
      </w:r>
      <w:r w:rsidR="000F38DA" w:rsidRPr="00B91942">
        <w:rPr>
          <w:rStyle w:val="EndnoteReference"/>
          <w:szCs w:val="20"/>
        </w:rPr>
        <w:endnoteReference w:id="7"/>
      </w:r>
      <w:r w:rsidRPr="00B91942">
        <w:rPr>
          <w:szCs w:val="20"/>
        </w:rPr>
        <w:t xml:space="preserve">, which cover the open access publishing fees charged by publishers as well as access to </w:t>
      </w:r>
      <w:r w:rsidR="007A2C1A" w:rsidRPr="00B91942">
        <w:rPr>
          <w:szCs w:val="20"/>
        </w:rPr>
        <w:t xml:space="preserve">subscription </w:t>
      </w:r>
      <w:r w:rsidRPr="00B91942">
        <w:rPr>
          <w:szCs w:val="20"/>
        </w:rPr>
        <w:t xml:space="preserve">content for the institutions included in the agreements. </w:t>
      </w:r>
    </w:p>
    <w:p w14:paraId="39ECD9AE" w14:textId="2607313F" w:rsidR="00F00D2E" w:rsidRPr="00B91942" w:rsidRDefault="00F00D2E" w:rsidP="00DE1D6C">
      <w:pPr>
        <w:rPr>
          <w:szCs w:val="20"/>
        </w:rPr>
      </w:pPr>
      <w:r w:rsidRPr="00B91942">
        <w:rPr>
          <w:szCs w:val="20"/>
        </w:rPr>
        <w:t xml:space="preserve">However, </w:t>
      </w:r>
      <w:r w:rsidR="00D23FA5">
        <w:rPr>
          <w:szCs w:val="20"/>
        </w:rPr>
        <w:t>64%</w:t>
      </w:r>
      <w:r w:rsidRPr="00B91942">
        <w:rPr>
          <w:szCs w:val="20"/>
        </w:rPr>
        <w:t xml:space="preserve"> of </w:t>
      </w:r>
      <w:r w:rsidR="002C7EC2">
        <w:rPr>
          <w:szCs w:val="20"/>
        </w:rPr>
        <w:t xml:space="preserve">journal articles </w:t>
      </w:r>
      <w:r w:rsidR="00DA1B53">
        <w:rPr>
          <w:szCs w:val="20"/>
        </w:rPr>
        <w:t xml:space="preserve">published </w:t>
      </w:r>
      <w:r w:rsidR="002C7EC2">
        <w:rPr>
          <w:szCs w:val="20"/>
        </w:rPr>
        <w:t xml:space="preserve">globally </w:t>
      </w:r>
      <w:r w:rsidR="003609DF">
        <w:rPr>
          <w:szCs w:val="20"/>
        </w:rPr>
        <w:t>in the past 15 years</w:t>
      </w:r>
      <w:r w:rsidR="007E0B75">
        <w:rPr>
          <w:szCs w:val="20"/>
        </w:rPr>
        <w:t xml:space="preserve"> are</w:t>
      </w:r>
      <w:r w:rsidRPr="00B91942">
        <w:rPr>
          <w:szCs w:val="20"/>
        </w:rPr>
        <w:t xml:space="preserve"> still locked behind paywalls,</w:t>
      </w:r>
      <w:r w:rsidR="00C5260E">
        <w:rPr>
          <w:rStyle w:val="EndnoteReference"/>
          <w:szCs w:val="20"/>
        </w:rPr>
        <w:endnoteReference w:id="8"/>
      </w:r>
      <w:r w:rsidRPr="00B91942">
        <w:rPr>
          <w:szCs w:val="20"/>
        </w:rPr>
        <w:t xml:space="preserve"> accessible only to those with access to their institutions’ journal subscriptions or the means to pay to read individual articles.</w:t>
      </w:r>
    </w:p>
    <w:p w14:paraId="74304ECC" w14:textId="511A521C" w:rsidR="00F00D2E" w:rsidRPr="00B91942" w:rsidRDefault="002F05E3" w:rsidP="00DE1D6C">
      <w:pPr>
        <w:rPr>
          <w:szCs w:val="20"/>
        </w:rPr>
      </w:pPr>
      <w:r w:rsidRPr="002F05E3">
        <w:rPr>
          <w:szCs w:val="20"/>
        </w:rPr>
        <w:t>In 2023 Australian organisations paid about half a billion dollars to publishers for academic journal subscriptions, read and publish agreements and open access publishing fees.</w:t>
      </w:r>
      <w:r w:rsidRPr="002F05E3">
        <w:rPr>
          <w:szCs w:val="20"/>
          <w:vertAlign w:val="superscript"/>
        </w:rPr>
        <w:endnoteReference w:id="9"/>
      </w:r>
      <w:r w:rsidR="004840DC">
        <w:rPr>
          <w:szCs w:val="20"/>
        </w:rPr>
        <w:t xml:space="preserve"> </w:t>
      </w:r>
      <w:r w:rsidR="00F00D2E" w:rsidRPr="00B91942">
        <w:rPr>
          <w:szCs w:val="20"/>
        </w:rPr>
        <w:t xml:space="preserve">Like the Chief Scientist’s advice, </w:t>
      </w:r>
      <w:r w:rsidR="007D7140">
        <w:rPr>
          <w:szCs w:val="20"/>
        </w:rPr>
        <w:t>a</w:t>
      </w:r>
      <w:r w:rsidR="00CD233F">
        <w:rPr>
          <w:szCs w:val="20"/>
        </w:rPr>
        <w:t>n</w:t>
      </w:r>
      <w:r w:rsidR="00F00D2E" w:rsidRPr="00B91942">
        <w:rPr>
          <w:szCs w:val="20"/>
        </w:rPr>
        <w:t xml:space="preserve"> Australia Institute </w:t>
      </w:r>
      <w:r w:rsidR="007D7140">
        <w:rPr>
          <w:szCs w:val="20"/>
        </w:rPr>
        <w:t>r</w:t>
      </w:r>
      <w:r w:rsidR="00F00D2E" w:rsidRPr="00B91942">
        <w:rPr>
          <w:szCs w:val="20"/>
        </w:rPr>
        <w:t>eport raises concerns that Australia is not getting value for money from its expenditure on academic publishing.</w:t>
      </w:r>
      <w:r w:rsidR="006D5614">
        <w:rPr>
          <w:rStyle w:val="EndnoteReference"/>
          <w:szCs w:val="20"/>
        </w:rPr>
        <w:endnoteReference w:id="10"/>
      </w:r>
      <w:r w:rsidR="007D61BE">
        <w:rPr>
          <w:szCs w:val="20"/>
        </w:rPr>
        <w:t xml:space="preserve"> </w:t>
      </w:r>
      <w:r w:rsidR="00F00D2E" w:rsidRPr="00B91942">
        <w:rPr>
          <w:szCs w:val="20"/>
        </w:rPr>
        <w:t xml:space="preserve">Other papers </w:t>
      </w:r>
      <w:r w:rsidR="00F00D2E" w:rsidRPr="00B91942">
        <w:rPr>
          <w:rFonts w:eastAsiaTheme="minorEastAsia"/>
          <w:color w:val="333333"/>
          <w:szCs w:val="20"/>
        </w:rPr>
        <w:t xml:space="preserve">highlight the high profit margins of the major publishers and a lack of transparency </w:t>
      </w:r>
      <w:r w:rsidR="00061CDA" w:rsidRPr="00B91942">
        <w:rPr>
          <w:rFonts w:eastAsiaTheme="minorEastAsia"/>
          <w:color w:val="333333"/>
          <w:szCs w:val="20"/>
        </w:rPr>
        <w:t>of</w:t>
      </w:r>
      <w:r w:rsidR="00F00D2E" w:rsidRPr="00B91942" w:rsidDel="00061CDA">
        <w:rPr>
          <w:rFonts w:eastAsiaTheme="minorEastAsia"/>
          <w:color w:val="333333"/>
          <w:szCs w:val="20"/>
        </w:rPr>
        <w:t xml:space="preserve"> </w:t>
      </w:r>
      <w:r w:rsidR="00F00D2E" w:rsidRPr="00B91942">
        <w:rPr>
          <w:rFonts w:eastAsiaTheme="minorEastAsia"/>
          <w:color w:val="333333"/>
          <w:szCs w:val="20"/>
        </w:rPr>
        <w:t>production cost</w:t>
      </w:r>
      <w:r w:rsidR="00F00D2E" w:rsidRPr="00B91942">
        <w:rPr>
          <w:szCs w:val="20"/>
        </w:rPr>
        <w:t>s and negotiations,</w:t>
      </w:r>
      <w:r w:rsidR="00F00D2E" w:rsidRPr="00B91942">
        <w:rPr>
          <w:rStyle w:val="EndnoteReference"/>
          <w:szCs w:val="20"/>
        </w:rPr>
        <w:endnoteReference w:id="11"/>
      </w:r>
      <w:r w:rsidR="00F00D2E" w:rsidRPr="00B91942">
        <w:rPr>
          <w:szCs w:val="20"/>
        </w:rPr>
        <w:t xml:space="preserve"> and have </w:t>
      </w:r>
      <w:r w:rsidR="00CB1D16" w:rsidRPr="00B91942">
        <w:rPr>
          <w:szCs w:val="20"/>
        </w:rPr>
        <w:t xml:space="preserve">raised </w:t>
      </w:r>
      <w:r w:rsidR="00F00D2E" w:rsidRPr="00B91942">
        <w:rPr>
          <w:szCs w:val="20"/>
        </w:rPr>
        <w:t>concerns that current pay to publish approaches shift costs from readers to authors and create</w:t>
      </w:r>
      <w:r w:rsidR="3963C0C7" w:rsidRPr="00B91942">
        <w:rPr>
          <w:szCs w:val="20"/>
        </w:rPr>
        <w:t>s</w:t>
      </w:r>
      <w:r w:rsidR="00F00D2E" w:rsidRPr="00B91942">
        <w:rPr>
          <w:szCs w:val="20"/>
        </w:rPr>
        <w:t xml:space="preserve"> inequity in the research sector.</w:t>
      </w:r>
      <w:r w:rsidR="00F00D2E" w:rsidRPr="00B91942">
        <w:rPr>
          <w:rStyle w:val="EndnoteReference"/>
          <w:szCs w:val="20"/>
        </w:rPr>
        <w:endnoteReference w:id="12"/>
      </w:r>
      <w:r w:rsidR="00F00D2E" w:rsidRPr="00B91942">
        <w:rPr>
          <w:szCs w:val="20"/>
        </w:rPr>
        <w:t xml:space="preserve">  </w:t>
      </w:r>
    </w:p>
    <w:p w14:paraId="52AFDADA" w14:textId="077BF260" w:rsidR="00F00D2E" w:rsidRPr="00B91942" w:rsidRDefault="00F00D2E" w:rsidP="005B69EE">
      <w:pPr>
        <w:rPr>
          <w:color w:val="000000" w:themeColor="text1"/>
          <w:szCs w:val="20"/>
        </w:rPr>
      </w:pPr>
      <w:r w:rsidRPr="00B91942">
        <w:rPr>
          <w:szCs w:val="20"/>
        </w:rPr>
        <w:t>Analysis by the Office of the Chief Scientist has also indicated inequity in the system</w:t>
      </w:r>
      <w:r w:rsidR="003F2D1B" w:rsidRPr="00B91942">
        <w:rPr>
          <w:szCs w:val="20"/>
        </w:rPr>
        <w:t>. Payments to publishers by universities were check</w:t>
      </w:r>
      <w:r w:rsidR="00166BFF" w:rsidRPr="00B91942">
        <w:rPr>
          <w:szCs w:val="20"/>
        </w:rPr>
        <w:t>ed</w:t>
      </w:r>
      <w:r w:rsidR="003F2D1B" w:rsidRPr="00B91942">
        <w:rPr>
          <w:szCs w:val="20"/>
        </w:rPr>
        <w:t xml:space="preserve"> against their international university ranking and </w:t>
      </w:r>
      <w:r w:rsidR="007A415A" w:rsidRPr="00B91942">
        <w:rPr>
          <w:szCs w:val="20"/>
        </w:rPr>
        <w:t xml:space="preserve">a medium correlation </w:t>
      </w:r>
      <w:r w:rsidR="00B24EC0" w:rsidRPr="00B91942">
        <w:rPr>
          <w:szCs w:val="20"/>
        </w:rPr>
        <w:t>(R2</w:t>
      </w:r>
      <w:r w:rsidR="00E70F66" w:rsidRPr="00B91942">
        <w:rPr>
          <w:szCs w:val="20"/>
        </w:rPr>
        <w:t>=0.6)</w:t>
      </w:r>
      <w:r w:rsidR="00917C7C">
        <w:rPr>
          <w:szCs w:val="20"/>
        </w:rPr>
        <w:t xml:space="preserve"> </w:t>
      </w:r>
      <w:r w:rsidR="00800ECF" w:rsidRPr="00B91942">
        <w:rPr>
          <w:szCs w:val="20"/>
        </w:rPr>
        <w:t xml:space="preserve">was found </w:t>
      </w:r>
      <w:r w:rsidR="00D77319" w:rsidRPr="00B91942">
        <w:rPr>
          <w:szCs w:val="20"/>
        </w:rPr>
        <w:t>–</w:t>
      </w:r>
      <w:r w:rsidR="00800ECF" w:rsidRPr="00B91942">
        <w:rPr>
          <w:szCs w:val="20"/>
        </w:rPr>
        <w:t xml:space="preserve"> </w:t>
      </w:r>
      <w:r w:rsidR="00166BFF" w:rsidRPr="00B91942">
        <w:rPr>
          <w:szCs w:val="20"/>
        </w:rPr>
        <w:t>in general</w:t>
      </w:r>
      <w:r w:rsidR="00BF2FA8">
        <w:rPr>
          <w:szCs w:val="20"/>
        </w:rPr>
        <w:t>,</w:t>
      </w:r>
      <w:r w:rsidR="00800ECF" w:rsidRPr="00B91942">
        <w:rPr>
          <w:szCs w:val="20"/>
        </w:rPr>
        <w:t xml:space="preserve"> </w:t>
      </w:r>
      <w:r w:rsidR="00132214" w:rsidRPr="00B91942">
        <w:rPr>
          <w:szCs w:val="20"/>
        </w:rPr>
        <w:t xml:space="preserve">higher ranked </w:t>
      </w:r>
      <w:r w:rsidR="00F408E8" w:rsidRPr="00B91942">
        <w:rPr>
          <w:szCs w:val="20"/>
        </w:rPr>
        <w:t>universities</w:t>
      </w:r>
      <w:r w:rsidR="00132214" w:rsidRPr="00B91942">
        <w:rPr>
          <w:szCs w:val="20"/>
        </w:rPr>
        <w:t xml:space="preserve"> paid more </w:t>
      </w:r>
      <w:r w:rsidR="000D5D48" w:rsidRPr="00B91942">
        <w:rPr>
          <w:szCs w:val="20"/>
        </w:rPr>
        <w:t xml:space="preserve">to publishers than those universities further down the rankings. </w:t>
      </w:r>
    </w:p>
    <w:p w14:paraId="5F00CF20" w14:textId="3EA6325E" w:rsidR="00F00D2E" w:rsidRPr="00986BDF" w:rsidRDefault="00F00D2E" w:rsidP="00986BDF">
      <w:pPr>
        <w:pStyle w:val="Heading2"/>
      </w:pPr>
      <w:r w:rsidRPr="00986BDF">
        <w:lastRenderedPageBreak/>
        <w:t>Discussions and developments on open access models</w:t>
      </w:r>
    </w:p>
    <w:p w14:paraId="39F1959C" w14:textId="6E6A9F40" w:rsidR="00F00D2E" w:rsidRPr="00B91942" w:rsidRDefault="00306903" w:rsidP="00111FC6">
      <w:pPr>
        <w:spacing w:before="240" w:after="240"/>
        <w:rPr>
          <w:rFonts w:ascii="Calibri" w:eastAsia="Calibri" w:hAnsi="Calibri" w:cs="Calibri"/>
          <w:color w:val="000000" w:themeColor="text1"/>
          <w:szCs w:val="20"/>
        </w:rPr>
      </w:pPr>
      <w:r w:rsidRPr="00B91942">
        <w:rPr>
          <w:szCs w:val="20"/>
        </w:rPr>
        <w:t xml:space="preserve">The G20 – Chief </w:t>
      </w:r>
      <w:r w:rsidR="0028783F" w:rsidRPr="00B91942">
        <w:rPr>
          <w:szCs w:val="20"/>
        </w:rPr>
        <w:t xml:space="preserve">Science Advisers Roundtable </w:t>
      </w:r>
      <w:r w:rsidR="006025CE">
        <w:rPr>
          <w:szCs w:val="20"/>
        </w:rPr>
        <w:t xml:space="preserve">held in 2023 </w:t>
      </w:r>
      <w:r w:rsidR="0028783F" w:rsidRPr="00B91942">
        <w:rPr>
          <w:szCs w:val="20"/>
        </w:rPr>
        <w:t xml:space="preserve">agreed that </w:t>
      </w:r>
      <w:r w:rsidR="00284ABA" w:rsidRPr="00B91942">
        <w:rPr>
          <w:szCs w:val="20"/>
        </w:rPr>
        <w:t xml:space="preserve">there is a need to </w:t>
      </w:r>
      <w:r w:rsidR="0072187D" w:rsidRPr="00B91942">
        <w:rPr>
          <w:szCs w:val="20"/>
        </w:rPr>
        <w:t xml:space="preserve">synergise global efforts to expand access to scholarly </w:t>
      </w:r>
      <w:r w:rsidR="00036814" w:rsidRPr="00B91942">
        <w:rPr>
          <w:szCs w:val="20"/>
        </w:rPr>
        <w:t>scientific knowledge.</w:t>
      </w:r>
      <w:r w:rsidR="001B658F" w:rsidRPr="00B91942">
        <w:rPr>
          <w:rStyle w:val="EndnoteReference"/>
          <w:szCs w:val="20"/>
        </w:rPr>
        <w:endnoteReference w:id="13"/>
      </w:r>
      <w:r w:rsidR="00036814" w:rsidRPr="00B91942">
        <w:rPr>
          <w:szCs w:val="20"/>
        </w:rPr>
        <w:t xml:space="preserve"> </w:t>
      </w:r>
      <w:r w:rsidR="00F43805">
        <w:rPr>
          <w:szCs w:val="20"/>
        </w:rPr>
        <w:t xml:space="preserve">A </w:t>
      </w:r>
      <w:r w:rsidR="00F43805" w:rsidRPr="00B91942">
        <w:rPr>
          <w:rFonts w:ascii="Calibri" w:eastAsia="Calibri" w:hAnsi="Calibri" w:cs="Calibri"/>
          <w:color w:val="000000" w:themeColor="text1"/>
          <w:szCs w:val="20"/>
        </w:rPr>
        <w:t>cOAlition S</w:t>
      </w:r>
      <w:r w:rsidR="00BB7E2B">
        <w:rPr>
          <w:rFonts w:ascii="Calibri" w:eastAsia="Calibri" w:hAnsi="Calibri" w:cs="Calibri"/>
          <w:color w:val="000000" w:themeColor="text1"/>
          <w:szCs w:val="20"/>
        </w:rPr>
        <w:t xml:space="preserve"> report</w:t>
      </w:r>
      <w:r w:rsidR="00F43805">
        <w:rPr>
          <w:szCs w:val="20"/>
        </w:rPr>
        <w:t xml:space="preserve">, </w:t>
      </w:r>
      <w:r w:rsidR="00F00D2E" w:rsidRPr="00B91942">
        <w:rPr>
          <w:rFonts w:ascii="Calibri" w:eastAsia="Calibri" w:hAnsi="Calibri" w:cs="Calibri"/>
          <w:color w:val="000000" w:themeColor="text1"/>
          <w:szCs w:val="20"/>
        </w:rPr>
        <w:t>‘</w:t>
      </w:r>
      <w:r w:rsidR="00F00D2E" w:rsidRPr="00162750">
        <w:rPr>
          <w:rFonts w:ascii="Calibri" w:eastAsia="Calibri" w:hAnsi="Calibri" w:cs="Calibri"/>
          <w:szCs w:val="20"/>
        </w:rPr>
        <w:t>Towards Responsible Publishing</w:t>
      </w:r>
      <w:r w:rsidR="00F00D2E" w:rsidRPr="00B91942">
        <w:rPr>
          <w:rFonts w:ascii="Calibri" w:eastAsia="Calibri" w:hAnsi="Calibri" w:cs="Calibri"/>
          <w:color w:val="000000" w:themeColor="text1"/>
          <w:szCs w:val="20"/>
        </w:rPr>
        <w:t xml:space="preserve">’, </w:t>
      </w:r>
      <w:r w:rsidR="004023CF">
        <w:rPr>
          <w:rFonts w:ascii="Calibri" w:eastAsia="Calibri" w:hAnsi="Calibri" w:cs="Calibri"/>
          <w:color w:val="000000" w:themeColor="text1"/>
          <w:szCs w:val="20"/>
        </w:rPr>
        <w:t xml:space="preserve">also </w:t>
      </w:r>
      <w:r w:rsidR="00F00D2E" w:rsidRPr="00B91942">
        <w:rPr>
          <w:rFonts w:ascii="Calibri" w:eastAsia="Calibri" w:hAnsi="Calibri" w:cs="Calibri"/>
          <w:color w:val="000000" w:themeColor="text1"/>
          <w:szCs w:val="20"/>
        </w:rPr>
        <w:t>outline</w:t>
      </w:r>
      <w:r w:rsidR="004023CF">
        <w:rPr>
          <w:rFonts w:ascii="Calibri" w:eastAsia="Calibri" w:hAnsi="Calibri" w:cs="Calibri"/>
          <w:color w:val="000000" w:themeColor="text1"/>
          <w:szCs w:val="20"/>
        </w:rPr>
        <w:t>d</w:t>
      </w:r>
      <w:r w:rsidR="00F00D2E" w:rsidRPr="00B91942">
        <w:rPr>
          <w:rFonts w:ascii="Calibri" w:eastAsia="Calibri" w:hAnsi="Calibri" w:cs="Calibri"/>
          <w:color w:val="000000" w:themeColor="text1"/>
          <w:szCs w:val="20"/>
        </w:rPr>
        <w:t xml:space="preserve"> a widespread desire among stakeholders for transformative change in publishing to address systemic problems</w:t>
      </w:r>
      <w:r w:rsidR="00AE3FE9" w:rsidRPr="00B91942">
        <w:rPr>
          <w:rFonts w:ascii="Calibri" w:eastAsia="Calibri" w:hAnsi="Calibri" w:cs="Calibri"/>
          <w:color w:val="000000" w:themeColor="text1"/>
          <w:szCs w:val="20"/>
        </w:rPr>
        <w:t xml:space="preserve"> and accelerate the transition to open access</w:t>
      </w:r>
      <w:r w:rsidR="009D28F4">
        <w:rPr>
          <w:rStyle w:val="EndnoteReference"/>
          <w:rFonts w:ascii="Calibri" w:eastAsia="Calibri" w:hAnsi="Calibri" w:cs="Calibri"/>
          <w:color w:val="000000" w:themeColor="text1"/>
          <w:szCs w:val="20"/>
        </w:rPr>
        <w:endnoteReference w:id="14"/>
      </w:r>
      <w:r w:rsidR="00F00D2E" w:rsidRPr="00B91942">
        <w:rPr>
          <w:rFonts w:ascii="Calibri" w:eastAsia="Calibri" w:hAnsi="Calibri" w:cs="Calibri"/>
          <w:color w:val="000000" w:themeColor="text1"/>
          <w:szCs w:val="20"/>
        </w:rPr>
        <w:t>. A range of approaches are being discussed and implemented globally including:</w:t>
      </w:r>
    </w:p>
    <w:p w14:paraId="1135F6A7" w14:textId="6FA363E1" w:rsidR="00F00D2E" w:rsidRPr="00986BDF" w:rsidRDefault="00AE4BFD" w:rsidP="00986BDF">
      <w:pPr>
        <w:pStyle w:val="ListParagraph"/>
        <w:numPr>
          <w:ilvl w:val="0"/>
          <w:numId w:val="15"/>
        </w:numPr>
      </w:pPr>
      <w:r w:rsidRPr="00986BDF">
        <w:t>‘</w:t>
      </w:r>
      <w:r w:rsidR="001A7623" w:rsidRPr="00986BDF">
        <w:t>D</w:t>
      </w:r>
      <w:r w:rsidR="00F00D2E" w:rsidRPr="00986BDF">
        <w:t>iamond</w:t>
      </w:r>
      <w:r w:rsidRPr="00986BDF">
        <w:t>’</w:t>
      </w:r>
      <w:r w:rsidR="00F00D2E" w:rsidRPr="00986BDF">
        <w:t xml:space="preserve"> open access </w:t>
      </w:r>
      <w:r w:rsidRPr="00986BDF">
        <w:t>initiatives</w:t>
      </w:r>
      <w:r w:rsidR="00F00D2E" w:rsidRPr="00986BDF">
        <w:t xml:space="preserve"> where no publishing or access fees are charged by the publisher.</w:t>
      </w:r>
      <w:r w:rsidR="00F00D2E" w:rsidRPr="00267B2A">
        <w:rPr>
          <w:rStyle w:val="EndnoteReference"/>
        </w:rPr>
        <w:endnoteReference w:id="15"/>
      </w:r>
      <w:r w:rsidR="00F00D2E" w:rsidRPr="00267B2A">
        <w:rPr>
          <w:vertAlign w:val="superscript"/>
        </w:rPr>
        <w:t xml:space="preserve"> </w:t>
      </w:r>
      <w:r w:rsidR="00F00D2E" w:rsidRPr="00986BDF">
        <w:t xml:space="preserve"> However, as </w:t>
      </w:r>
      <w:r w:rsidR="00811655">
        <w:t>a recent editorial</w:t>
      </w:r>
      <w:r w:rsidR="6AA1989B" w:rsidRPr="00986BDF">
        <w:t xml:space="preserve"> </w:t>
      </w:r>
      <w:r w:rsidR="00F00D2E" w:rsidRPr="00986BDF">
        <w:t>has pointed out, diamond open access is not free: ‘Even when editors work entirely pro bono, as we all do, the administration of the editorial pipeline, copy editing and the infrastructure to make articles available, known and traceable require considerable financial resources</w:t>
      </w:r>
      <w:r w:rsidR="47140F3E" w:rsidRPr="00986BDF">
        <w:t>.</w:t>
      </w:r>
      <w:r w:rsidR="00F00D2E" w:rsidRPr="00986BDF">
        <w:t>’</w:t>
      </w:r>
      <w:r w:rsidR="007179EB">
        <w:rPr>
          <w:rStyle w:val="EndnoteReference"/>
        </w:rPr>
        <w:endnoteReference w:id="16"/>
      </w:r>
    </w:p>
    <w:p w14:paraId="2DCC75A6" w14:textId="2A25BB05" w:rsidR="00F00D2E" w:rsidRPr="00986BDF" w:rsidRDefault="02A78DE5" w:rsidP="00986BDF">
      <w:pPr>
        <w:pStyle w:val="ListParagraph"/>
        <w:numPr>
          <w:ilvl w:val="0"/>
          <w:numId w:val="15"/>
        </w:numPr>
      </w:pPr>
      <w:r w:rsidRPr="00986BDF">
        <w:t>I</w:t>
      </w:r>
      <w:r w:rsidR="00F00D2E" w:rsidRPr="00986BDF">
        <w:t>nvesting in repository infrastructure</w:t>
      </w:r>
      <w:r w:rsidR="00A65CA3" w:rsidRPr="00986BDF">
        <w:t>,</w:t>
      </w:r>
      <w:r w:rsidR="00F00D2E" w:rsidRPr="00FC0C06">
        <w:rPr>
          <w:rStyle w:val="EndnoteReference"/>
        </w:rPr>
        <w:endnoteReference w:id="17"/>
      </w:r>
      <w:r w:rsidR="00F00D2E" w:rsidRPr="00986BDF">
        <w:t xml:space="preserve"> including aligning national infrastructure to enhance interoperability and discoverability</w:t>
      </w:r>
      <w:r w:rsidR="5BAC4A8F" w:rsidRPr="00986BDF">
        <w:t>.</w:t>
      </w:r>
      <w:r w:rsidR="00F00D2E" w:rsidRPr="00FC0C06">
        <w:rPr>
          <w:rStyle w:val="EndnoteReference"/>
        </w:rPr>
        <w:endnoteReference w:id="18"/>
      </w:r>
    </w:p>
    <w:p w14:paraId="02B74363" w14:textId="68568AEA" w:rsidR="00530B6E" w:rsidRPr="00986BDF" w:rsidRDefault="7F3B1EB5" w:rsidP="00986BDF">
      <w:pPr>
        <w:pStyle w:val="ListParagraph"/>
        <w:numPr>
          <w:ilvl w:val="0"/>
          <w:numId w:val="15"/>
        </w:numPr>
      </w:pPr>
      <w:bookmarkStart w:id="1" w:name="_Hlk174460026"/>
      <w:r w:rsidRPr="00986BDF">
        <w:t>R</w:t>
      </w:r>
      <w:r w:rsidR="00530B6E" w:rsidRPr="00986BDF">
        <w:t>ight</w:t>
      </w:r>
      <w:r w:rsidR="00E92086" w:rsidRPr="00986BDF">
        <w:t>s</w:t>
      </w:r>
      <w:r w:rsidR="194CF303" w:rsidRPr="00986BDF">
        <w:t>-</w:t>
      </w:r>
      <w:r w:rsidR="00530B6E" w:rsidRPr="00986BDF">
        <w:t xml:space="preserve">retention strategies to </w:t>
      </w:r>
      <w:r w:rsidR="00774FA7" w:rsidRPr="00986BDF">
        <w:t>enable the depositing of journal articles in open access repositories immediately upon publication</w:t>
      </w:r>
      <w:r w:rsidR="1F8A844E" w:rsidRPr="00986BDF">
        <w:t>.</w:t>
      </w:r>
      <w:r w:rsidR="00A149CC" w:rsidRPr="00FC0C06">
        <w:rPr>
          <w:rStyle w:val="EndnoteReference"/>
        </w:rPr>
        <w:endnoteReference w:id="19"/>
      </w:r>
    </w:p>
    <w:p w14:paraId="790D9F24" w14:textId="5D3D3B1E" w:rsidR="00634E6E" w:rsidRPr="00986BDF" w:rsidRDefault="4D950BAA" w:rsidP="00986BDF">
      <w:pPr>
        <w:pStyle w:val="ListParagraph"/>
        <w:numPr>
          <w:ilvl w:val="0"/>
          <w:numId w:val="15"/>
        </w:numPr>
      </w:pPr>
      <w:r w:rsidRPr="00986BDF">
        <w:t>T</w:t>
      </w:r>
      <w:r w:rsidR="00634E6E" w:rsidRPr="00986BDF">
        <w:t>ransformative agreements, in</w:t>
      </w:r>
      <w:r w:rsidR="00FC7B9C" w:rsidRPr="00986BDF">
        <w:t>cluding read and publish agreements</w:t>
      </w:r>
      <w:r w:rsidR="00A8636B" w:rsidRPr="00986BDF">
        <w:t xml:space="preserve"> that </w:t>
      </w:r>
      <w:r w:rsidR="00345EB4" w:rsidRPr="00986BDF">
        <w:t xml:space="preserve">cover open access publishing and access to </w:t>
      </w:r>
      <w:r w:rsidR="00F55ABA" w:rsidRPr="00986BDF">
        <w:t>subscription</w:t>
      </w:r>
      <w:r w:rsidR="00345EB4" w:rsidRPr="00986BDF">
        <w:t xml:space="preserve"> content for partic</w:t>
      </w:r>
      <w:r w:rsidR="00F55ABA" w:rsidRPr="00986BDF">
        <w:t>ipating institutions</w:t>
      </w:r>
      <w:r w:rsidR="00FC7B9C" w:rsidRPr="00986BDF">
        <w:t xml:space="preserve">. </w:t>
      </w:r>
      <w:r w:rsidR="000B1499">
        <w:t>The Council of Australian University Librarians</w:t>
      </w:r>
      <w:r w:rsidR="00634E6E" w:rsidRPr="00986BDF">
        <w:t xml:space="preserve"> now has 25 agreements with publishers</w:t>
      </w:r>
      <w:r w:rsidR="6FB1DCDE" w:rsidRPr="00986BDF">
        <w:t>.</w:t>
      </w:r>
    </w:p>
    <w:p w14:paraId="51315D92" w14:textId="40CDEDC9" w:rsidR="00E0172C" w:rsidRPr="00986BDF" w:rsidRDefault="6FB1DCDE" w:rsidP="00986BDF">
      <w:pPr>
        <w:pStyle w:val="ListParagraph"/>
        <w:numPr>
          <w:ilvl w:val="0"/>
          <w:numId w:val="15"/>
        </w:numPr>
      </w:pPr>
      <w:r w:rsidRPr="00986BDF">
        <w:t>R</w:t>
      </w:r>
      <w:r w:rsidR="00E0172C" w:rsidRPr="00986BDF">
        <w:t xml:space="preserve">esearch funder mandates </w:t>
      </w:r>
      <w:r w:rsidR="00F55ABA" w:rsidRPr="00986BDF">
        <w:t xml:space="preserve">that </w:t>
      </w:r>
      <w:r w:rsidR="00B26064" w:rsidRPr="00986BDF">
        <w:t>requir</w:t>
      </w:r>
      <w:r w:rsidR="00F55ABA" w:rsidRPr="00986BDF">
        <w:t>e</w:t>
      </w:r>
      <w:r w:rsidR="00B26064" w:rsidRPr="00986BDF">
        <w:t xml:space="preserve"> </w:t>
      </w:r>
      <w:r w:rsidR="00FC3C42" w:rsidRPr="00986BDF">
        <w:t xml:space="preserve">research outputs </w:t>
      </w:r>
      <w:r w:rsidR="00A82608" w:rsidRPr="00986BDF">
        <w:t>to be open access.</w:t>
      </w:r>
      <w:r w:rsidR="00A50B0B" w:rsidRPr="00986BDF">
        <w:t xml:space="preserve"> This approach is being implemented</w:t>
      </w:r>
      <w:r w:rsidR="00C15F8B" w:rsidRPr="00986BDF">
        <w:t xml:space="preserve"> in many count</w:t>
      </w:r>
      <w:r w:rsidR="00AD2926" w:rsidRPr="00986BDF">
        <w:t>ries, including by the N</w:t>
      </w:r>
      <w:r w:rsidR="00F559F1">
        <w:t xml:space="preserve">ational Health and Medical Research Council </w:t>
      </w:r>
      <w:r w:rsidR="00AD2926" w:rsidRPr="00986BDF">
        <w:t>in Australia. In the US</w:t>
      </w:r>
      <w:r w:rsidR="003B557D" w:rsidRPr="00986BDF">
        <w:t>,</w:t>
      </w:r>
      <w:r w:rsidR="00AD2926" w:rsidRPr="00986BDF">
        <w:t xml:space="preserve"> work is underway to </w:t>
      </w:r>
      <w:r w:rsidR="00393CCA" w:rsidRPr="00986BDF">
        <w:t>implement funder mandates by 2025.</w:t>
      </w:r>
      <w:r w:rsidR="00393CCA" w:rsidRPr="00FC0C06">
        <w:rPr>
          <w:rStyle w:val="EndnoteReference"/>
        </w:rPr>
        <w:endnoteReference w:id="20"/>
      </w:r>
    </w:p>
    <w:p w14:paraId="4D17E695" w14:textId="13E07A2E" w:rsidR="00432653" w:rsidRPr="00986BDF" w:rsidRDefault="004B7374" w:rsidP="00986BDF">
      <w:pPr>
        <w:pStyle w:val="ListParagraph"/>
        <w:numPr>
          <w:ilvl w:val="0"/>
          <w:numId w:val="15"/>
        </w:numPr>
      </w:pPr>
      <w:r w:rsidRPr="00986BDF">
        <w:t>N</w:t>
      </w:r>
      <w:r w:rsidR="00AA5466" w:rsidRPr="00986BDF">
        <w:t xml:space="preserve">ational </w:t>
      </w:r>
      <w:r w:rsidR="00E7026D" w:rsidRPr="00986BDF">
        <w:t xml:space="preserve">digital libraries. </w:t>
      </w:r>
      <w:r w:rsidR="00432653" w:rsidRPr="00986BDF">
        <w:t xml:space="preserve">Egypt </w:t>
      </w:r>
      <w:r w:rsidR="0002260B" w:rsidRPr="00986BDF">
        <w:t xml:space="preserve">continues to provide </w:t>
      </w:r>
      <w:r w:rsidR="004F212C" w:rsidRPr="00986BDF">
        <w:t xml:space="preserve">its </w:t>
      </w:r>
      <w:r w:rsidR="0002260B" w:rsidRPr="00986BDF">
        <w:t>citizen</w:t>
      </w:r>
      <w:r w:rsidR="00BC0950" w:rsidRPr="00986BDF">
        <w:t>s</w:t>
      </w:r>
      <w:r w:rsidR="0002260B" w:rsidRPr="00986BDF">
        <w:t xml:space="preserve"> </w:t>
      </w:r>
      <w:r w:rsidR="00380D3B" w:rsidRPr="00986BDF">
        <w:t>with access</w:t>
      </w:r>
      <w:r w:rsidR="005C0A40" w:rsidRPr="00986BDF">
        <w:t xml:space="preserve"> to a </w:t>
      </w:r>
      <w:r w:rsidR="00116E67" w:rsidRPr="00986BDF">
        <w:t xml:space="preserve">large </w:t>
      </w:r>
      <w:r w:rsidR="005C0A40" w:rsidRPr="00986BDF">
        <w:t>collection of</w:t>
      </w:r>
      <w:r w:rsidR="00380D3B" w:rsidRPr="00986BDF">
        <w:t xml:space="preserve"> academic journals</w:t>
      </w:r>
      <w:r w:rsidR="005E742F" w:rsidRPr="00986BDF">
        <w:t xml:space="preserve"> </w:t>
      </w:r>
      <w:r w:rsidR="00C30FA2" w:rsidRPr="00986BDF">
        <w:t xml:space="preserve">from about 50 publishers </w:t>
      </w:r>
      <w:r w:rsidR="005C0A40" w:rsidRPr="00986BDF">
        <w:t>through</w:t>
      </w:r>
      <w:r w:rsidR="0002260B" w:rsidRPr="00986BDF">
        <w:t xml:space="preserve"> the Egyptian Knowledge Bank</w:t>
      </w:r>
      <w:r w:rsidR="00FF293F" w:rsidRPr="00986BDF">
        <w:t>.</w:t>
      </w:r>
      <w:r w:rsidR="00956E54" w:rsidRPr="00986BDF">
        <w:t xml:space="preserve"> </w:t>
      </w:r>
      <w:r w:rsidR="0023328C" w:rsidRPr="00986BDF">
        <w:t xml:space="preserve">UNESCO </w:t>
      </w:r>
      <w:r w:rsidR="002451B0" w:rsidRPr="00986BDF">
        <w:t xml:space="preserve">has commended </w:t>
      </w:r>
      <w:r w:rsidR="0023328C" w:rsidRPr="00986BDF">
        <w:t xml:space="preserve">this </w:t>
      </w:r>
      <w:r w:rsidR="00FE7616" w:rsidRPr="00986BDF">
        <w:t>initiative</w:t>
      </w:r>
      <w:r w:rsidR="0023328C" w:rsidRPr="00986BDF">
        <w:t xml:space="preserve"> and is </w:t>
      </w:r>
      <w:r w:rsidR="00367E78" w:rsidRPr="00986BDF">
        <w:t xml:space="preserve">using it as a case </w:t>
      </w:r>
      <w:r w:rsidR="005D00DE" w:rsidRPr="00986BDF">
        <w:t xml:space="preserve">study </w:t>
      </w:r>
      <w:r w:rsidR="00C873C0" w:rsidRPr="00986BDF">
        <w:t>to</w:t>
      </w:r>
      <w:r w:rsidR="005D00DE" w:rsidRPr="00986BDF">
        <w:t xml:space="preserve"> </w:t>
      </w:r>
      <w:r w:rsidR="002C42DE" w:rsidRPr="00986BDF">
        <w:t>assist</w:t>
      </w:r>
      <w:r w:rsidR="00481B0F" w:rsidRPr="00986BDF">
        <w:t xml:space="preserve"> </w:t>
      </w:r>
      <w:r w:rsidR="009E281C" w:rsidRPr="00986BDF">
        <w:t xml:space="preserve">the development </w:t>
      </w:r>
      <w:r w:rsidR="004743D8" w:rsidRPr="00986BDF">
        <w:t>of</w:t>
      </w:r>
      <w:r w:rsidR="00CE6390" w:rsidRPr="00986BDF">
        <w:t xml:space="preserve"> similar </w:t>
      </w:r>
      <w:r w:rsidR="00532B55" w:rsidRPr="00986BDF">
        <w:t xml:space="preserve">public </w:t>
      </w:r>
      <w:r w:rsidR="00CE6390" w:rsidRPr="00986BDF">
        <w:t>digital platforms</w:t>
      </w:r>
      <w:r w:rsidR="00DA0374" w:rsidRPr="00986BDF">
        <w:t>.</w:t>
      </w:r>
      <w:r w:rsidR="00DA0374" w:rsidRPr="00622949">
        <w:rPr>
          <w:rStyle w:val="EndnoteReference"/>
        </w:rPr>
        <w:endnoteReference w:id="21"/>
      </w:r>
    </w:p>
    <w:bookmarkEnd w:id="1"/>
    <w:p w14:paraId="2F149F6D" w14:textId="40B593A7" w:rsidR="00D47688" w:rsidRPr="00114602" w:rsidRDefault="00F35BA0" w:rsidP="00072F59">
      <w:pPr>
        <w:spacing w:before="240" w:after="240"/>
        <w:rPr>
          <w:szCs w:val="20"/>
        </w:rPr>
      </w:pPr>
      <w:r w:rsidRPr="00114602">
        <w:rPr>
          <w:szCs w:val="20"/>
        </w:rPr>
        <w:t>The Chief Scientist’s advice consider</w:t>
      </w:r>
      <w:r w:rsidR="00541D72" w:rsidRPr="00114602">
        <w:rPr>
          <w:szCs w:val="20"/>
        </w:rPr>
        <w:t>ed</w:t>
      </w:r>
      <w:r w:rsidRPr="00114602">
        <w:rPr>
          <w:szCs w:val="20"/>
        </w:rPr>
        <w:t xml:space="preserve"> </w:t>
      </w:r>
      <w:r w:rsidR="007E61A1" w:rsidRPr="00114602">
        <w:rPr>
          <w:szCs w:val="20"/>
        </w:rPr>
        <w:t xml:space="preserve">repository and funder mandate </w:t>
      </w:r>
      <w:r w:rsidR="00B172EF" w:rsidRPr="00114602">
        <w:rPr>
          <w:szCs w:val="20"/>
        </w:rPr>
        <w:t>models</w:t>
      </w:r>
      <w:r w:rsidR="00541D72" w:rsidRPr="00114602">
        <w:rPr>
          <w:szCs w:val="20"/>
        </w:rPr>
        <w:t xml:space="preserve"> </w:t>
      </w:r>
      <w:r w:rsidR="00966685" w:rsidRPr="00114602">
        <w:rPr>
          <w:szCs w:val="20"/>
        </w:rPr>
        <w:t>b</w:t>
      </w:r>
      <w:r w:rsidR="00D47688" w:rsidRPr="00114602">
        <w:rPr>
          <w:szCs w:val="20"/>
        </w:rPr>
        <w:t>ut</w:t>
      </w:r>
      <w:r w:rsidR="00352393" w:rsidRPr="00114602">
        <w:rPr>
          <w:szCs w:val="20"/>
        </w:rPr>
        <w:t xml:space="preserve"> identified </w:t>
      </w:r>
      <w:r w:rsidR="00966685" w:rsidRPr="00114602">
        <w:rPr>
          <w:szCs w:val="20"/>
        </w:rPr>
        <w:t xml:space="preserve">some </w:t>
      </w:r>
      <w:r w:rsidR="00352393" w:rsidRPr="00114602">
        <w:rPr>
          <w:szCs w:val="20"/>
        </w:rPr>
        <w:t>disadv</w:t>
      </w:r>
      <w:r w:rsidR="00075990" w:rsidRPr="00114602">
        <w:rPr>
          <w:szCs w:val="20"/>
        </w:rPr>
        <w:t xml:space="preserve">antages. </w:t>
      </w:r>
      <w:r w:rsidR="00A50C90" w:rsidRPr="00114602">
        <w:rPr>
          <w:szCs w:val="20"/>
        </w:rPr>
        <w:t xml:space="preserve">For example, </w:t>
      </w:r>
      <w:r w:rsidRPr="00114602">
        <w:rPr>
          <w:szCs w:val="20"/>
        </w:rPr>
        <w:t xml:space="preserve">repositories are duplicative and raise concerns for research quality and integrity, as version control can be compromised. </w:t>
      </w:r>
      <w:r w:rsidR="00D47688" w:rsidRPr="00114602">
        <w:rPr>
          <w:szCs w:val="20"/>
        </w:rPr>
        <w:t>As the advice outlines, there is potential to negotiate and work with publishers</w:t>
      </w:r>
      <w:r w:rsidR="006D0E01" w:rsidRPr="00114602">
        <w:rPr>
          <w:szCs w:val="20"/>
        </w:rPr>
        <w:t>. They</w:t>
      </w:r>
      <w:r w:rsidR="00D47688" w:rsidRPr="00114602">
        <w:rPr>
          <w:szCs w:val="20"/>
        </w:rPr>
        <w:t xml:space="preserve"> have</w:t>
      </w:r>
      <w:r w:rsidR="00D47688" w:rsidRPr="00114602" w:rsidDel="00B965A2">
        <w:rPr>
          <w:szCs w:val="20"/>
        </w:rPr>
        <w:t xml:space="preserve"> </w:t>
      </w:r>
      <w:r w:rsidR="00B965A2" w:rsidRPr="00114602">
        <w:rPr>
          <w:szCs w:val="20"/>
        </w:rPr>
        <w:t xml:space="preserve">established and robust </w:t>
      </w:r>
      <w:r w:rsidR="00D47688" w:rsidRPr="00114602">
        <w:rPr>
          <w:szCs w:val="20"/>
        </w:rPr>
        <w:t xml:space="preserve">systems and processes to manage the publishing process and are the gatekeepers of a huge </w:t>
      </w:r>
      <w:r w:rsidR="00DC5E8F" w:rsidRPr="00114602">
        <w:rPr>
          <w:szCs w:val="20"/>
        </w:rPr>
        <w:t xml:space="preserve">global </w:t>
      </w:r>
      <w:r w:rsidR="00D47688" w:rsidRPr="00114602">
        <w:rPr>
          <w:szCs w:val="20"/>
        </w:rPr>
        <w:t xml:space="preserve">archive of research literature. </w:t>
      </w:r>
    </w:p>
    <w:p w14:paraId="42218DFA" w14:textId="5685CB24" w:rsidR="00F531B0" w:rsidRDefault="008B3A05" w:rsidP="00072F59">
      <w:pPr>
        <w:spacing w:before="240" w:after="240"/>
        <w:rPr>
          <w:szCs w:val="20"/>
        </w:rPr>
      </w:pPr>
      <w:r w:rsidRPr="00114602">
        <w:rPr>
          <w:szCs w:val="20"/>
        </w:rPr>
        <w:t>R</w:t>
      </w:r>
      <w:r w:rsidR="00F531B0" w:rsidRPr="00114602">
        <w:rPr>
          <w:szCs w:val="20"/>
        </w:rPr>
        <w:t xml:space="preserve">esearch funder mandates </w:t>
      </w:r>
      <w:r w:rsidR="000C56E3" w:rsidRPr="00114602">
        <w:rPr>
          <w:szCs w:val="20"/>
        </w:rPr>
        <w:t>do not offer a full solution</w:t>
      </w:r>
      <w:r w:rsidR="00C73513" w:rsidRPr="00114602">
        <w:rPr>
          <w:szCs w:val="20"/>
        </w:rPr>
        <w:t xml:space="preserve">. </w:t>
      </w:r>
      <w:r w:rsidR="00350393" w:rsidRPr="00114602">
        <w:rPr>
          <w:szCs w:val="20"/>
        </w:rPr>
        <w:t>To comply with these mandates, r</w:t>
      </w:r>
      <w:r w:rsidR="00841EFD" w:rsidRPr="00114602">
        <w:rPr>
          <w:szCs w:val="20"/>
        </w:rPr>
        <w:t xml:space="preserve">esearchers </w:t>
      </w:r>
      <w:r w:rsidR="006937A5" w:rsidRPr="00114602">
        <w:rPr>
          <w:szCs w:val="20"/>
        </w:rPr>
        <w:t>often need to pay open access publishing fee</w:t>
      </w:r>
      <w:r w:rsidR="00650885" w:rsidRPr="00114602">
        <w:rPr>
          <w:szCs w:val="20"/>
        </w:rPr>
        <w:t>s</w:t>
      </w:r>
      <w:r w:rsidR="006937A5" w:rsidRPr="00114602">
        <w:rPr>
          <w:szCs w:val="20"/>
        </w:rPr>
        <w:t xml:space="preserve"> </w:t>
      </w:r>
      <w:r w:rsidR="00841EFD" w:rsidRPr="00114602">
        <w:rPr>
          <w:szCs w:val="20"/>
        </w:rPr>
        <w:t xml:space="preserve">to publish in </w:t>
      </w:r>
      <w:r w:rsidR="000A2640" w:rsidRPr="00114602">
        <w:rPr>
          <w:szCs w:val="20"/>
        </w:rPr>
        <w:t>their preferred</w:t>
      </w:r>
      <w:r w:rsidR="00841EFD" w:rsidRPr="00114602">
        <w:rPr>
          <w:szCs w:val="20"/>
        </w:rPr>
        <w:t xml:space="preserve"> journals</w:t>
      </w:r>
      <w:r w:rsidR="00EB576E" w:rsidRPr="00114602">
        <w:rPr>
          <w:szCs w:val="20"/>
        </w:rPr>
        <w:t xml:space="preserve">, as not all journals </w:t>
      </w:r>
      <w:r w:rsidR="0094095C" w:rsidRPr="00114602">
        <w:rPr>
          <w:szCs w:val="20"/>
        </w:rPr>
        <w:t xml:space="preserve">(and not all researchers) </w:t>
      </w:r>
      <w:r w:rsidR="00EB576E" w:rsidRPr="00114602">
        <w:rPr>
          <w:szCs w:val="20"/>
        </w:rPr>
        <w:t xml:space="preserve">are covered </w:t>
      </w:r>
      <w:r w:rsidR="0094095C" w:rsidRPr="00114602">
        <w:rPr>
          <w:szCs w:val="20"/>
        </w:rPr>
        <w:t>by read and publish agreements</w:t>
      </w:r>
      <w:r w:rsidR="007E18CA" w:rsidRPr="00114602">
        <w:rPr>
          <w:szCs w:val="20"/>
        </w:rPr>
        <w:t>,</w:t>
      </w:r>
      <w:r w:rsidR="0094095C" w:rsidRPr="00114602">
        <w:rPr>
          <w:szCs w:val="20"/>
        </w:rPr>
        <w:t xml:space="preserve"> and </w:t>
      </w:r>
      <w:r w:rsidR="0070441D" w:rsidRPr="00114602">
        <w:rPr>
          <w:szCs w:val="20"/>
        </w:rPr>
        <w:t xml:space="preserve">publishers </w:t>
      </w:r>
      <w:r w:rsidR="0094095C" w:rsidRPr="00114602">
        <w:rPr>
          <w:szCs w:val="20"/>
        </w:rPr>
        <w:t xml:space="preserve">typically </w:t>
      </w:r>
      <w:r w:rsidR="0070441D" w:rsidRPr="00114602">
        <w:rPr>
          <w:szCs w:val="20"/>
        </w:rPr>
        <w:t>place e</w:t>
      </w:r>
      <w:r w:rsidR="0094095C" w:rsidRPr="00114602">
        <w:rPr>
          <w:szCs w:val="20"/>
        </w:rPr>
        <w:t>m</w:t>
      </w:r>
      <w:r w:rsidR="0070441D" w:rsidRPr="00114602">
        <w:rPr>
          <w:szCs w:val="20"/>
        </w:rPr>
        <w:t xml:space="preserve">bargo </w:t>
      </w:r>
      <w:r w:rsidR="00F93C89" w:rsidRPr="00114602">
        <w:rPr>
          <w:szCs w:val="20"/>
        </w:rPr>
        <w:t>period</w:t>
      </w:r>
      <w:r w:rsidR="00FD525E" w:rsidRPr="00114602">
        <w:rPr>
          <w:szCs w:val="20"/>
        </w:rPr>
        <w:t>s</w:t>
      </w:r>
      <w:r w:rsidR="00F93C89" w:rsidRPr="00114602">
        <w:rPr>
          <w:szCs w:val="20"/>
        </w:rPr>
        <w:t xml:space="preserve"> on dep</w:t>
      </w:r>
      <w:r w:rsidR="0094095C" w:rsidRPr="00114602">
        <w:rPr>
          <w:szCs w:val="20"/>
        </w:rPr>
        <w:t>os</w:t>
      </w:r>
      <w:r w:rsidR="00F93C89" w:rsidRPr="00114602">
        <w:rPr>
          <w:szCs w:val="20"/>
        </w:rPr>
        <w:t>iting</w:t>
      </w:r>
      <w:r w:rsidR="00936BE3" w:rsidRPr="00114602">
        <w:rPr>
          <w:szCs w:val="20"/>
        </w:rPr>
        <w:t xml:space="preserve"> article</w:t>
      </w:r>
      <w:r w:rsidR="00FD525E" w:rsidRPr="00114602">
        <w:rPr>
          <w:szCs w:val="20"/>
        </w:rPr>
        <w:t>s</w:t>
      </w:r>
      <w:r w:rsidR="00E177AD" w:rsidRPr="00114602">
        <w:rPr>
          <w:szCs w:val="20"/>
        </w:rPr>
        <w:t xml:space="preserve"> in</w:t>
      </w:r>
      <w:r w:rsidR="004C12BC" w:rsidRPr="00114602">
        <w:rPr>
          <w:szCs w:val="20"/>
        </w:rPr>
        <w:t xml:space="preserve"> open access</w:t>
      </w:r>
      <w:r w:rsidR="00E177AD" w:rsidRPr="00114602">
        <w:rPr>
          <w:szCs w:val="20"/>
        </w:rPr>
        <w:t xml:space="preserve"> repositor</w:t>
      </w:r>
      <w:r w:rsidR="00FD525E" w:rsidRPr="00114602">
        <w:rPr>
          <w:szCs w:val="20"/>
        </w:rPr>
        <w:t>ies</w:t>
      </w:r>
      <w:r w:rsidR="00E177AD" w:rsidRPr="00114602">
        <w:rPr>
          <w:szCs w:val="20"/>
        </w:rPr>
        <w:t>.</w:t>
      </w:r>
      <w:r w:rsidR="00F531B0">
        <w:rPr>
          <w:szCs w:val="20"/>
        </w:rPr>
        <w:t xml:space="preserve"> </w:t>
      </w:r>
    </w:p>
    <w:p w14:paraId="283D4FB7" w14:textId="58536B18" w:rsidR="007F6530" w:rsidRPr="00FA626F" w:rsidRDefault="00D67D84" w:rsidP="007466C6">
      <w:pPr>
        <w:rPr>
          <w:b/>
          <w:color w:val="323E4F" w:themeColor="text2" w:themeShade="BF"/>
          <w:sz w:val="32"/>
          <w:szCs w:val="32"/>
        </w:rPr>
      </w:pPr>
      <w:r w:rsidRPr="00FA626F">
        <w:rPr>
          <w:b/>
          <w:color w:val="323E4F" w:themeColor="text2" w:themeShade="BF"/>
          <w:sz w:val="32"/>
          <w:szCs w:val="32"/>
        </w:rPr>
        <w:t xml:space="preserve">Next steps </w:t>
      </w:r>
      <w:r w:rsidR="00B24D59" w:rsidRPr="00FA626F">
        <w:rPr>
          <w:b/>
          <w:color w:val="323E4F" w:themeColor="text2" w:themeShade="BF"/>
          <w:sz w:val="32"/>
          <w:szCs w:val="32"/>
        </w:rPr>
        <w:t>for</w:t>
      </w:r>
      <w:r w:rsidRPr="00FA626F">
        <w:rPr>
          <w:b/>
          <w:color w:val="323E4F" w:themeColor="text2" w:themeShade="BF"/>
          <w:sz w:val="32"/>
          <w:szCs w:val="32"/>
        </w:rPr>
        <w:t xml:space="preserve"> Australia</w:t>
      </w:r>
    </w:p>
    <w:p w14:paraId="551FFA7B" w14:textId="7C4A59B0" w:rsidR="006D0949" w:rsidRPr="00B91942" w:rsidRDefault="00BE0AF9" w:rsidP="00281214">
      <w:pPr>
        <w:textAlignment w:val="baseline"/>
        <w:rPr>
          <w:szCs w:val="20"/>
        </w:rPr>
      </w:pPr>
      <w:r w:rsidRPr="00B91942">
        <w:rPr>
          <w:szCs w:val="20"/>
        </w:rPr>
        <w:t>The</w:t>
      </w:r>
      <w:r w:rsidR="00FC3406" w:rsidRPr="00B91942">
        <w:rPr>
          <w:szCs w:val="20"/>
        </w:rPr>
        <w:t xml:space="preserve"> approaches mentioned above</w:t>
      </w:r>
      <w:r w:rsidRPr="00B91942">
        <w:rPr>
          <w:szCs w:val="20"/>
        </w:rPr>
        <w:t xml:space="preserve"> focus on open access publishing of new Australian research, which comprises </w:t>
      </w:r>
      <w:r w:rsidR="00911BE5" w:rsidRPr="00B91942">
        <w:rPr>
          <w:szCs w:val="20"/>
        </w:rPr>
        <w:t>less than</w:t>
      </w:r>
      <w:r w:rsidRPr="00B91942">
        <w:rPr>
          <w:szCs w:val="20"/>
        </w:rPr>
        <w:t xml:space="preserve"> 4% of the global output. The public access model proposed by the Chief Scientist would also do this, but in addition would provide all Australians with access to the global pool of literature published in academic journals, including previously published research.  </w:t>
      </w:r>
    </w:p>
    <w:p w14:paraId="5561AE95" w14:textId="08B767AE" w:rsidR="000D7C1B" w:rsidRDefault="002E51EA" w:rsidP="00AA638D">
      <w:pPr>
        <w:rPr>
          <w:szCs w:val="20"/>
        </w:rPr>
      </w:pPr>
      <w:r w:rsidRPr="00B91942">
        <w:rPr>
          <w:szCs w:val="20"/>
        </w:rPr>
        <w:t xml:space="preserve">The Chief </w:t>
      </w:r>
      <w:r w:rsidR="00B3583F" w:rsidRPr="00B91942">
        <w:rPr>
          <w:szCs w:val="20"/>
        </w:rPr>
        <w:t>S</w:t>
      </w:r>
      <w:r w:rsidRPr="00B91942">
        <w:rPr>
          <w:szCs w:val="20"/>
        </w:rPr>
        <w:t xml:space="preserve">cientist will </w:t>
      </w:r>
      <w:r w:rsidR="000810CE" w:rsidRPr="00B91942">
        <w:rPr>
          <w:szCs w:val="20"/>
        </w:rPr>
        <w:t xml:space="preserve">hold further </w:t>
      </w:r>
      <w:r w:rsidR="00274822" w:rsidRPr="00B91942">
        <w:rPr>
          <w:szCs w:val="20"/>
        </w:rPr>
        <w:t>discussion</w:t>
      </w:r>
      <w:r w:rsidR="00293E3F" w:rsidRPr="00B91942">
        <w:rPr>
          <w:szCs w:val="20"/>
        </w:rPr>
        <w:t>s</w:t>
      </w:r>
      <w:r w:rsidR="00274822" w:rsidRPr="00B91942">
        <w:rPr>
          <w:szCs w:val="20"/>
        </w:rPr>
        <w:t xml:space="preserve"> with </w:t>
      </w:r>
      <w:r w:rsidR="000810CE" w:rsidRPr="00B91942">
        <w:rPr>
          <w:szCs w:val="20"/>
        </w:rPr>
        <w:t xml:space="preserve">targeted </w:t>
      </w:r>
      <w:r w:rsidR="00274822" w:rsidRPr="00B91942">
        <w:rPr>
          <w:szCs w:val="20"/>
        </w:rPr>
        <w:t>stakeholders</w:t>
      </w:r>
      <w:r w:rsidR="000D7C1B" w:rsidRPr="00B91942">
        <w:rPr>
          <w:szCs w:val="20"/>
        </w:rPr>
        <w:t xml:space="preserve"> to inform the development of policy </w:t>
      </w:r>
      <w:r w:rsidR="00210F31" w:rsidRPr="00B91942">
        <w:rPr>
          <w:szCs w:val="20"/>
        </w:rPr>
        <w:t xml:space="preserve">implementation </w:t>
      </w:r>
      <w:r w:rsidR="000D7C1B" w:rsidRPr="00B91942">
        <w:rPr>
          <w:szCs w:val="20"/>
        </w:rPr>
        <w:t>option</w:t>
      </w:r>
      <w:r w:rsidR="00B3583F" w:rsidRPr="00B91942">
        <w:rPr>
          <w:szCs w:val="20"/>
        </w:rPr>
        <w:t>s</w:t>
      </w:r>
      <w:r w:rsidR="000D7C1B" w:rsidRPr="00B91942">
        <w:rPr>
          <w:szCs w:val="20"/>
        </w:rPr>
        <w:t>.</w:t>
      </w:r>
      <w:r w:rsidR="001F443F" w:rsidRPr="00B91942">
        <w:rPr>
          <w:szCs w:val="20"/>
        </w:rPr>
        <w:t xml:space="preserve"> </w:t>
      </w:r>
      <w:r w:rsidR="000810CE" w:rsidRPr="00B91942">
        <w:rPr>
          <w:szCs w:val="20"/>
        </w:rPr>
        <w:t xml:space="preserve">Specific </w:t>
      </w:r>
      <w:r w:rsidR="001F443F" w:rsidRPr="00B91942">
        <w:rPr>
          <w:szCs w:val="20"/>
        </w:rPr>
        <w:t xml:space="preserve">stakeholder input </w:t>
      </w:r>
      <w:r w:rsidR="00826428" w:rsidRPr="00B91942">
        <w:rPr>
          <w:szCs w:val="20"/>
        </w:rPr>
        <w:t>will be sought to further develop use cases</w:t>
      </w:r>
      <w:r w:rsidR="00281214" w:rsidRPr="00B91942">
        <w:rPr>
          <w:szCs w:val="20"/>
        </w:rPr>
        <w:t xml:space="preserve"> for open access</w:t>
      </w:r>
      <w:r w:rsidR="00826428" w:rsidRPr="00B91942">
        <w:rPr>
          <w:szCs w:val="20"/>
        </w:rPr>
        <w:t xml:space="preserve"> </w:t>
      </w:r>
      <w:r w:rsidR="001239C8" w:rsidRPr="00B91942">
        <w:rPr>
          <w:szCs w:val="20"/>
        </w:rPr>
        <w:t xml:space="preserve">to better articulate the case for a model that delivers broad-based public access </w:t>
      </w:r>
      <w:r w:rsidR="00826428" w:rsidRPr="00B91942">
        <w:rPr>
          <w:szCs w:val="20"/>
        </w:rPr>
        <w:t xml:space="preserve">and </w:t>
      </w:r>
      <w:r w:rsidR="000C7255" w:rsidRPr="00B91942">
        <w:rPr>
          <w:szCs w:val="20"/>
        </w:rPr>
        <w:t>explore</w:t>
      </w:r>
      <w:r w:rsidR="00C54988" w:rsidRPr="00B91942">
        <w:rPr>
          <w:szCs w:val="20"/>
        </w:rPr>
        <w:t xml:space="preserve"> </w:t>
      </w:r>
      <w:r w:rsidR="00D833BD" w:rsidRPr="00B91942">
        <w:rPr>
          <w:szCs w:val="20"/>
        </w:rPr>
        <w:t>implementation</w:t>
      </w:r>
      <w:r w:rsidR="00803C5C" w:rsidRPr="00B91942">
        <w:rPr>
          <w:szCs w:val="20"/>
        </w:rPr>
        <w:t xml:space="preserve"> </w:t>
      </w:r>
      <w:r w:rsidR="00293E3F" w:rsidRPr="00B91942">
        <w:rPr>
          <w:szCs w:val="20"/>
        </w:rPr>
        <w:t>approaches</w:t>
      </w:r>
      <w:r w:rsidR="00D833BD" w:rsidRPr="00B91942">
        <w:rPr>
          <w:szCs w:val="20"/>
        </w:rPr>
        <w:t>.</w:t>
      </w:r>
    </w:p>
    <w:p w14:paraId="4399CC6A" w14:textId="77777777" w:rsidR="00986BDF" w:rsidRPr="00B91942" w:rsidRDefault="00986BDF" w:rsidP="00AA638D">
      <w:pPr>
        <w:rPr>
          <w:szCs w:val="20"/>
        </w:rPr>
      </w:pPr>
    </w:p>
    <w:sectPr w:rsidR="00986BDF" w:rsidRPr="00B91942" w:rsidSect="00986BDF">
      <w:footerReference w:type="default" r:id="rId8"/>
      <w:headerReference w:type="first" r:id="rId9"/>
      <w:pgSz w:w="11906" w:h="16838"/>
      <w:pgMar w:top="1440" w:right="1440" w:bottom="1440" w:left="1440" w:header="107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86D9A" w14:textId="77777777" w:rsidR="00740776" w:rsidRDefault="00740776" w:rsidP="002F5321">
      <w:pPr>
        <w:spacing w:after="0"/>
      </w:pPr>
      <w:r>
        <w:separator/>
      </w:r>
    </w:p>
  </w:endnote>
  <w:endnote w:type="continuationSeparator" w:id="0">
    <w:p w14:paraId="2AC1616D" w14:textId="77777777" w:rsidR="00740776" w:rsidRDefault="00740776" w:rsidP="002F5321">
      <w:pPr>
        <w:spacing w:after="0"/>
      </w:pPr>
      <w:r>
        <w:continuationSeparator/>
      </w:r>
    </w:p>
  </w:endnote>
  <w:endnote w:type="continuationNotice" w:id="1">
    <w:p w14:paraId="7BCB3CE5" w14:textId="77777777" w:rsidR="00740776" w:rsidRDefault="00740776">
      <w:pPr>
        <w:spacing w:after="0"/>
      </w:pPr>
    </w:p>
  </w:endnote>
  <w:endnote w:id="2">
    <w:p w14:paraId="46EA87DC" w14:textId="626A78EB" w:rsidR="00F00D2E" w:rsidRPr="000E1D30" w:rsidRDefault="00F00D2E">
      <w:pPr>
        <w:pStyle w:val="EndnoteText"/>
        <w:rPr>
          <w:sz w:val="18"/>
          <w:szCs w:val="18"/>
        </w:rPr>
      </w:pPr>
      <w:r w:rsidRPr="000E1D30">
        <w:rPr>
          <w:rStyle w:val="EndnoteReference"/>
          <w:sz w:val="18"/>
          <w:szCs w:val="18"/>
        </w:rPr>
        <w:endnoteRef/>
      </w:r>
      <w:r w:rsidRPr="000E1D30">
        <w:rPr>
          <w:sz w:val="18"/>
          <w:szCs w:val="18"/>
        </w:rPr>
        <w:t xml:space="preserve"> </w:t>
      </w:r>
      <w:r w:rsidR="00674966" w:rsidRPr="000E1D30">
        <w:rPr>
          <w:sz w:val="18"/>
          <w:szCs w:val="18"/>
        </w:rPr>
        <w:t>Office of the Chief Scientist</w:t>
      </w:r>
      <w:r w:rsidR="00674966" w:rsidRPr="000E1D30">
        <w:rPr>
          <w:i/>
          <w:sz w:val="18"/>
          <w:szCs w:val="18"/>
        </w:rPr>
        <w:t>, Advice on open access models: Unlocking knowledge for national benefit</w:t>
      </w:r>
      <w:r w:rsidR="00674966" w:rsidRPr="000E1D30">
        <w:rPr>
          <w:sz w:val="18"/>
          <w:szCs w:val="18"/>
        </w:rPr>
        <w:t>, Australian Government, 2024.</w:t>
      </w:r>
    </w:p>
  </w:endnote>
  <w:endnote w:id="3">
    <w:p w14:paraId="02ACE19F" w14:textId="61171667" w:rsidR="002A4DBB" w:rsidRDefault="002A4DBB">
      <w:pPr>
        <w:pStyle w:val="EndnoteText"/>
      </w:pPr>
      <w:r>
        <w:rPr>
          <w:rStyle w:val="EndnoteReference"/>
        </w:rPr>
        <w:endnoteRef/>
      </w:r>
      <w:r w:rsidR="003E3A94" w:rsidRPr="003E3A94">
        <w:rPr>
          <w:color w:val="262626"/>
          <w:sz w:val="18"/>
          <w:szCs w:val="18"/>
          <w:shd w:val="clear" w:color="auto" w:fill="FFFFFF"/>
        </w:rPr>
        <w:t>Strengthening Democracy Taskforce (2024</w:t>
      </w:r>
      <w:r w:rsidR="003E3A94" w:rsidRPr="00AC6210">
        <w:rPr>
          <w:i/>
          <w:iCs/>
          <w:color w:val="262626"/>
          <w:sz w:val="18"/>
          <w:szCs w:val="18"/>
          <w:shd w:val="clear" w:color="auto" w:fill="FFFFFF"/>
        </w:rPr>
        <w:t xml:space="preserve">), </w:t>
      </w:r>
      <w:hyperlink r:id="rId1" w:history="1">
        <w:r w:rsidR="003E3A94" w:rsidRPr="00AC6210">
          <w:rPr>
            <w:rStyle w:val="Hyperlink"/>
            <w:i/>
            <w:iCs/>
            <w:sz w:val="18"/>
            <w:szCs w:val="18"/>
            <w:shd w:val="clear" w:color="auto" w:fill="FFFFFF"/>
          </w:rPr>
          <w:t>Strengthening Australian democracy: A practical agenda for democratic resilience</w:t>
        </w:r>
      </w:hyperlink>
      <w:r w:rsidR="003E3A94" w:rsidRPr="003E3A94">
        <w:rPr>
          <w:color w:val="262626"/>
          <w:sz w:val="18"/>
          <w:szCs w:val="18"/>
          <w:shd w:val="clear" w:color="auto" w:fill="FFFFFF"/>
        </w:rPr>
        <w:t>, Department of Home Affairs, Commonwealth of Australia.</w:t>
      </w:r>
    </w:p>
  </w:endnote>
  <w:endnote w:id="4">
    <w:p w14:paraId="252E3DA3" w14:textId="643A1CF9" w:rsidR="00F00D2E" w:rsidRPr="000E1D30" w:rsidRDefault="00F00D2E">
      <w:pPr>
        <w:pStyle w:val="EndnoteText"/>
        <w:rPr>
          <w:sz w:val="18"/>
          <w:szCs w:val="18"/>
        </w:rPr>
      </w:pPr>
      <w:r w:rsidRPr="000E1D30">
        <w:rPr>
          <w:rStyle w:val="EndnoteReference"/>
          <w:sz w:val="18"/>
          <w:szCs w:val="18"/>
        </w:rPr>
        <w:endnoteRef/>
      </w:r>
      <w:r w:rsidRPr="000E1D30">
        <w:rPr>
          <w:sz w:val="18"/>
          <w:szCs w:val="18"/>
        </w:rPr>
        <w:t xml:space="preserve"> </w:t>
      </w:r>
      <w:r w:rsidR="003E6391" w:rsidRPr="000E1D30">
        <w:rPr>
          <w:sz w:val="18"/>
          <w:szCs w:val="18"/>
        </w:rPr>
        <w:t>C</w:t>
      </w:r>
      <w:r w:rsidR="00972B0E" w:rsidRPr="000E1D30">
        <w:rPr>
          <w:sz w:val="18"/>
          <w:szCs w:val="18"/>
        </w:rPr>
        <w:t xml:space="preserve"> Huang, C </w:t>
      </w:r>
      <w:proofErr w:type="spellStart"/>
      <w:r w:rsidR="00972B0E" w:rsidRPr="000E1D30">
        <w:rPr>
          <w:sz w:val="18"/>
          <w:szCs w:val="18"/>
        </w:rPr>
        <w:t>Neylon</w:t>
      </w:r>
      <w:proofErr w:type="spellEnd"/>
      <w:r w:rsidR="00972B0E" w:rsidRPr="000E1D30">
        <w:rPr>
          <w:sz w:val="18"/>
          <w:szCs w:val="18"/>
        </w:rPr>
        <w:t>, L Montgomery</w:t>
      </w:r>
      <w:r w:rsidR="00B464CD" w:rsidRPr="000E1D30">
        <w:rPr>
          <w:sz w:val="18"/>
          <w:szCs w:val="18"/>
        </w:rPr>
        <w:t xml:space="preserve">, R Hosking, J </w:t>
      </w:r>
      <w:proofErr w:type="spellStart"/>
      <w:r w:rsidR="00B464CD" w:rsidRPr="000E1D30">
        <w:rPr>
          <w:sz w:val="18"/>
          <w:szCs w:val="18"/>
        </w:rPr>
        <w:t>Diprose</w:t>
      </w:r>
      <w:proofErr w:type="spellEnd"/>
      <w:r w:rsidR="00AB4B6B" w:rsidRPr="000E1D30">
        <w:rPr>
          <w:sz w:val="18"/>
          <w:szCs w:val="18"/>
        </w:rPr>
        <w:t>, R Handcock</w:t>
      </w:r>
      <w:r w:rsidR="00A3352C" w:rsidRPr="000E1D30">
        <w:rPr>
          <w:sz w:val="18"/>
          <w:szCs w:val="18"/>
        </w:rPr>
        <w:t xml:space="preserve">, K Wilson </w:t>
      </w:r>
      <w:r w:rsidR="00FB5A11" w:rsidRPr="000E1D30">
        <w:rPr>
          <w:sz w:val="18"/>
          <w:szCs w:val="18"/>
        </w:rPr>
        <w:t>‘</w:t>
      </w:r>
      <w:hyperlink r:id="rId2" w:history="1">
        <w:r w:rsidRPr="000E1D30">
          <w:rPr>
            <w:rStyle w:val="Hyperlink"/>
            <w:sz w:val="18"/>
            <w:szCs w:val="18"/>
          </w:rPr>
          <w:t>Open access research outputs receive more diverse citations</w:t>
        </w:r>
      </w:hyperlink>
      <w:r w:rsidR="00063A26" w:rsidRPr="000E1D30">
        <w:rPr>
          <w:rStyle w:val="Hyperlink"/>
          <w:sz w:val="18"/>
          <w:szCs w:val="18"/>
        </w:rPr>
        <w:t>’</w:t>
      </w:r>
      <w:r w:rsidR="00370FCE" w:rsidRPr="000E1D30">
        <w:rPr>
          <w:rStyle w:val="Hyperlink"/>
          <w:sz w:val="18"/>
          <w:szCs w:val="18"/>
        </w:rPr>
        <w:t xml:space="preserve">, </w:t>
      </w:r>
      <w:proofErr w:type="spellStart"/>
      <w:r w:rsidR="00D717BE" w:rsidRPr="005814C2">
        <w:rPr>
          <w:rStyle w:val="Hyperlink"/>
          <w:i/>
          <w:sz w:val="18"/>
          <w:szCs w:val="18"/>
        </w:rPr>
        <w:t>Sci</w:t>
      </w:r>
      <w:r w:rsidR="00D75F79" w:rsidRPr="005814C2">
        <w:rPr>
          <w:rStyle w:val="Hyperlink"/>
          <w:i/>
          <w:sz w:val="18"/>
          <w:szCs w:val="18"/>
        </w:rPr>
        <w:t>entom</w:t>
      </w:r>
      <w:r w:rsidR="007F2597" w:rsidRPr="005814C2">
        <w:rPr>
          <w:rStyle w:val="Hyperlink"/>
          <w:i/>
          <w:sz w:val="18"/>
          <w:szCs w:val="18"/>
        </w:rPr>
        <w:t>etrics</w:t>
      </w:r>
      <w:proofErr w:type="spellEnd"/>
      <w:r w:rsidR="00D33237" w:rsidRPr="000E1D30">
        <w:rPr>
          <w:rStyle w:val="Hyperlink"/>
          <w:sz w:val="18"/>
          <w:szCs w:val="18"/>
        </w:rPr>
        <w:t>, 2024</w:t>
      </w:r>
      <w:r w:rsidR="00693EC1" w:rsidRPr="000E1D30">
        <w:rPr>
          <w:rStyle w:val="Hyperlink"/>
          <w:sz w:val="18"/>
          <w:szCs w:val="18"/>
        </w:rPr>
        <w:t xml:space="preserve">, </w:t>
      </w:r>
      <w:r w:rsidR="007C29ED" w:rsidRPr="000E1D30">
        <w:rPr>
          <w:rStyle w:val="Hyperlink"/>
          <w:sz w:val="18"/>
          <w:szCs w:val="18"/>
        </w:rPr>
        <w:t>129(7)</w:t>
      </w:r>
      <w:r w:rsidR="004C1737" w:rsidRPr="000E1D30">
        <w:rPr>
          <w:rStyle w:val="Hyperlink"/>
          <w:sz w:val="18"/>
          <w:szCs w:val="18"/>
        </w:rPr>
        <w:t>:</w:t>
      </w:r>
      <w:r w:rsidR="00B360B8" w:rsidRPr="000E1D30">
        <w:rPr>
          <w:rStyle w:val="Hyperlink"/>
          <w:sz w:val="18"/>
          <w:szCs w:val="18"/>
        </w:rPr>
        <w:t>825-</w:t>
      </w:r>
      <w:r w:rsidR="001C6706" w:rsidRPr="000E1D30">
        <w:rPr>
          <w:rStyle w:val="Hyperlink"/>
          <w:sz w:val="18"/>
          <w:szCs w:val="18"/>
        </w:rPr>
        <w:t>845, d</w:t>
      </w:r>
      <w:r w:rsidR="001B2E61" w:rsidRPr="000E1D30">
        <w:rPr>
          <w:rStyle w:val="Hyperlink"/>
          <w:sz w:val="18"/>
          <w:szCs w:val="18"/>
        </w:rPr>
        <w:t>o</w:t>
      </w:r>
      <w:r w:rsidR="001C6706" w:rsidRPr="000E1D30">
        <w:rPr>
          <w:rStyle w:val="Hyperlink"/>
          <w:sz w:val="18"/>
          <w:szCs w:val="18"/>
        </w:rPr>
        <w:t>i:</w:t>
      </w:r>
      <w:r w:rsidR="00656DE3" w:rsidRPr="000E1D30">
        <w:rPr>
          <w:rStyle w:val="Hyperlink"/>
          <w:sz w:val="18"/>
          <w:szCs w:val="18"/>
        </w:rPr>
        <w:t>10.1007/s11192-023-04894-0</w:t>
      </w:r>
    </w:p>
  </w:endnote>
  <w:endnote w:id="5">
    <w:p w14:paraId="398CF62D" w14:textId="6D829332" w:rsidR="00F00D2E" w:rsidRPr="000E1D30" w:rsidRDefault="00F00D2E">
      <w:pPr>
        <w:pStyle w:val="EndnoteText"/>
        <w:rPr>
          <w:sz w:val="18"/>
          <w:szCs w:val="18"/>
        </w:rPr>
      </w:pPr>
      <w:r w:rsidRPr="000E1D30">
        <w:rPr>
          <w:rStyle w:val="EndnoteReference"/>
          <w:sz w:val="18"/>
          <w:szCs w:val="18"/>
        </w:rPr>
        <w:endnoteRef/>
      </w:r>
      <w:r w:rsidRPr="000E1D30">
        <w:rPr>
          <w:sz w:val="18"/>
          <w:szCs w:val="18"/>
        </w:rPr>
        <w:t xml:space="preserve"> STM</w:t>
      </w:r>
      <w:r w:rsidR="00411860" w:rsidRPr="000E1D30">
        <w:rPr>
          <w:sz w:val="18"/>
          <w:szCs w:val="18"/>
        </w:rPr>
        <w:t xml:space="preserve"> Association</w:t>
      </w:r>
      <w:r w:rsidR="00D66808" w:rsidRPr="000E1D30">
        <w:rPr>
          <w:sz w:val="18"/>
          <w:szCs w:val="18"/>
        </w:rPr>
        <w:t>,</w:t>
      </w:r>
      <w:r w:rsidR="00C14D0D" w:rsidRPr="000E1D30">
        <w:rPr>
          <w:sz w:val="18"/>
          <w:szCs w:val="18"/>
        </w:rPr>
        <w:t xml:space="preserve"> </w:t>
      </w:r>
      <w:hyperlink r:id="rId3" w:history="1">
        <w:r w:rsidR="00C14D0D" w:rsidRPr="005814C2">
          <w:rPr>
            <w:rStyle w:val="Hyperlink"/>
            <w:i/>
            <w:sz w:val="18"/>
            <w:szCs w:val="18"/>
          </w:rPr>
          <w:t>Open Access Uptake by Countries/Regions</w:t>
        </w:r>
      </w:hyperlink>
      <w:r w:rsidR="00A913CB" w:rsidRPr="000E1D30">
        <w:rPr>
          <w:rStyle w:val="Hyperlink"/>
          <w:sz w:val="18"/>
          <w:szCs w:val="18"/>
        </w:rPr>
        <w:t xml:space="preserve"> </w:t>
      </w:r>
      <w:r w:rsidR="00A913CB" w:rsidRPr="000E1D30">
        <w:rPr>
          <w:sz w:val="18"/>
          <w:szCs w:val="18"/>
        </w:rPr>
        <w:t xml:space="preserve">[data set], </w:t>
      </w:r>
      <w:bookmarkStart w:id="0" w:name="_Hlk174967344"/>
      <w:r w:rsidR="00F24CE3" w:rsidRPr="000E1D30">
        <w:rPr>
          <w:sz w:val="18"/>
          <w:szCs w:val="18"/>
        </w:rPr>
        <w:t xml:space="preserve">accessed </w:t>
      </w:r>
      <w:r w:rsidR="00B87B83" w:rsidRPr="000E1D30">
        <w:rPr>
          <w:sz w:val="18"/>
          <w:szCs w:val="18"/>
        </w:rPr>
        <w:t>August</w:t>
      </w:r>
      <w:r w:rsidR="00F24CE3" w:rsidRPr="000E1D30">
        <w:rPr>
          <w:sz w:val="18"/>
          <w:szCs w:val="18"/>
        </w:rPr>
        <w:t xml:space="preserve"> 2023</w:t>
      </w:r>
      <w:bookmarkEnd w:id="0"/>
      <w:r w:rsidR="00F24CE3" w:rsidRPr="000E1D30">
        <w:rPr>
          <w:sz w:val="18"/>
          <w:szCs w:val="18"/>
        </w:rPr>
        <w:t>.</w:t>
      </w:r>
    </w:p>
  </w:endnote>
  <w:endnote w:id="6">
    <w:p w14:paraId="5D9D5C52" w14:textId="557B63F5" w:rsidR="000B4400" w:rsidRPr="000E1D30" w:rsidRDefault="000B4400">
      <w:pPr>
        <w:pStyle w:val="EndnoteText"/>
        <w:rPr>
          <w:sz w:val="18"/>
          <w:szCs w:val="18"/>
        </w:rPr>
      </w:pPr>
      <w:r w:rsidRPr="000E1D30">
        <w:rPr>
          <w:rStyle w:val="EndnoteReference"/>
          <w:sz w:val="18"/>
          <w:szCs w:val="18"/>
        </w:rPr>
        <w:endnoteRef/>
      </w:r>
      <w:r w:rsidRPr="000E1D30">
        <w:rPr>
          <w:sz w:val="18"/>
          <w:szCs w:val="18"/>
        </w:rPr>
        <w:t xml:space="preserve"> </w:t>
      </w:r>
      <w:r w:rsidR="008E0AE9" w:rsidRPr="000E1D30">
        <w:rPr>
          <w:sz w:val="18"/>
          <w:szCs w:val="18"/>
        </w:rPr>
        <w:t>STM</w:t>
      </w:r>
      <w:r w:rsidR="005248D2" w:rsidRPr="000E1D30">
        <w:rPr>
          <w:sz w:val="18"/>
          <w:szCs w:val="18"/>
        </w:rPr>
        <w:t xml:space="preserve"> Association</w:t>
      </w:r>
      <w:r w:rsidR="00D66808" w:rsidRPr="000E1D30">
        <w:rPr>
          <w:sz w:val="18"/>
          <w:szCs w:val="18"/>
        </w:rPr>
        <w:t>,</w:t>
      </w:r>
      <w:r w:rsidR="00C14D0D" w:rsidRPr="000E1D30">
        <w:rPr>
          <w:sz w:val="18"/>
          <w:szCs w:val="18"/>
        </w:rPr>
        <w:t xml:space="preserve"> </w:t>
      </w:r>
      <w:hyperlink r:id="rId4" w:history="1">
        <w:r w:rsidR="00C14D0D" w:rsidRPr="005814C2">
          <w:rPr>
            <w:rStyle w:val="Hyperlink"/>
            <w:i/>
            <w:sz w:val="18"/>
            <w:szCs w:val="18"/>
          </w:rPr>
          <w:t>Open Access Uptake by Countries/Regions</w:t>
        </w:r>
      </w:hyperlink>
      <w:r w:rsidR="005248D2" w:rsidRPr="000E1D30">
        <w:rPr>
          <w:rStyle w:val="Hyperlink"/>
          <w:sz w:val="18"/>
          <w:szCs w:val="18"/>
        </w:rPr>
        <w:t xml:space="preserve"> </w:t>
      </w:r>
      <w:r w:rsidR="005248D2" w:rsidRPr="000E1D30">
        <w:rPr>
          <w:sz w:val="18"/>
          <w:szCs w:val="18"/>
        </w:rPr>
        <w:t>[data set], accessed August 2023.</w:t>
      </w:r>
    </w:p>
  </w:endnote>
  <w:endnote w:id="7">
    <w:p w14:paraId="1F3272D1" w14:textId="20C2F98A" w:rsidR="000F38DA" w:rsidRPr="000E1D30" w:rsidRDefault="000F38DA">
      <w:pPr>
        <w:pStyle w:val="EndnoteText"/>
        <w:rPr>
          <w:sz w:val="18"/>
          <w:szCs w:val="18"/>
        </w:rPr>
      </w:pPr>
      <w:r w:rsidRPr="000E1D30">
        <w:rPr>
          <w:rStyle w:val="EndnoteReference"/>
          <w:sz w:val="18"/>
          <w:szCs w:val="18"/>
        </w:rPr>
        <w:endnoteRef/>
      </w:r>
      <w:r w:rsidRPr="000E1D30">
        <w:rPr>
          <w:sz w:val="18"/>
          <w:szCs w:val="18"/>
        </w:rPr>
        <w:t xml:space="preserve"> </w:t>
      </w:r>
      <w:r w:rsidR="00E12DE0">
        <w:rPr>
          <w:sz w:val="18"/>
          <w:szCs w:val="18"/>
        </w:rPr>
        <w:t>A</w:t>
      </w:r>
      <w:r w:rsidR="00BB29E2" w:rsidRPr="000E1D30">
        <w:rPr>
          <w:sz w:val="18"/>
          <w:szCs w:val="18"/>
        </w:rPr>
        <w:t xml:space="preserve">greements </w:t>
      </w:r>
      <w:r w:rsidR="000E1B4A" w:rsidRPr="000E1D30">
        <w:rPr>
          <w:sz w:val="18"/>
          <w:szCs w:val="18"/>
        </w:rPr>
        <w:t xml:space="preserve">between publishers and </w:t>
      </w:r>
      <w:r w:rsidR="00E45941" w:rsidRPr="000E1D30">
        <w:rPr>
          <w:sz w:val="18"/>
          <w:szCs w:val="18"/>
        </w:rPr>
        <w:t>the Council of Australian University Librarians (CAUL)</w:t>
      </w:r>
      <w:r w:rsidR="006B7B7E" w:rsidRPr="000E1D30">
        <w:rPr>
          <w:sz w:val="18"/>
          <w:szCs w:val="18"/>
        </w:rPr>
        <w:t xml:space="preserve">, as well as </w:t>
      </w:r>
      <w:r w:rsidR="00DE43BF" w:rsidRPr="000E1D30">
        <w:rPr>
          <w:sz w:val="18"/>
          <w:szCs w:val="18"/>
        </w:rPr>
        <w:t>individual</w:t>
      </w:r>
      <w:r w:rsidR="00BA7F7E" w:rsidRPr="000E1D30">
        <w:rPr>
          <w:sz w:val="18"/>
          <w:szCs w:val="18"/>
        </w:rPr>
        <w:t xml:space="preserve"> institutions, including </w:t>
      </w:r>
      <w:r w:rsidR="00FF6628" w:rsidRPr="000E1D30">
        <w:rPr>
          <w:sz w:val="18"/>
          <w:szCs w:val="18"/>
        </w:rPr>
        <w:t>universities</w:t>
      </w:r>
      <w:r w:rsidR="00BA7F7E" w:rsidRPr="000E1D30">
        <w:rPr>
          <w:sz w:val="18"/>
          <w:szCs w:val="18"/>
        </w:rPr>
        <w:t>,</w:t>
      </w:r>
      <w:r w:rsidR="003A5336" w:rsidRPr="000E1D30">
        <w:rPr>
          <w:sz w:val="18"/>
          <w:szCs w:val="18"/>
        </w:rPr>
        <w:t xml:space="preserve"> </w:t>
      </w:r>
      <w:r w:rsidR="00AF7AE0" w:rsidRPr="000E1D30">
        <w:rPr>
          <w:sz w:val="18"/>
          <w:szCs w:val="18"/>
        </w:rPr>
        <w:t>CSIRO</w:t>
      </w:r>
      <w:r w:rsidR="003F7C5F" w:rsidRPr="000E1D30">
        <w:rPr>
          <w:sz w:val="18"/>
          <w:szCs w:val="18"/>
        </w:rPr>
        <w:t xml:space="preserve"> and ANSTO</w:t>
      </w:r>
      <w:r w:rsidR="00A31ECB" w:rsidRPr="000E1D30">
        <w:rPr>
          <w:sz w:val="18"/>
          <w:szCs w:val="18"/>
        </w:rPr>
        <w:t>.</w:t>
      </w:r>
    </w:p>
  </w:endnote>
  <w:endnote w:id="8">
    <w:p w14:paraId="7CF90600" w14:textId="2E4A2AED" w:rsidR="00C5260E" w:rsidRDefault="00C5260E">
      <w:pPr>
        <w:pStyle w:val="EndnoteText"/>
      </w:pPr>
      <w:r>
        <w:rPr>
          <w:rStyle w:val="EndnoteReference"/>
        </w:rPr>
        <w:endnoteRef/>
      </w:r>
      <w:r>
        <w:t xml:space="preserve"> </w:t>
      </w:r>
      <w:r w:rsidRPr="00C5260E">
        <w:rPr>
          <w:sz w:val="18"/>
          <w:szCs w:val="18"/>
        </w:rPr>
        <w:t xml:space="preserve">Web of Science, </w:t>
      </w:r>
      <w:hyperlink r:id="rId5" w:history="1">
        <w:r w:rsidRPr="00C5260E">
          <w:rPr>
            <w:rStyle w:val="Hyperlink"/>
            <w:i/>
            <w:sz w:val="18"/>
            <w:szCs w:val="18"/>
          </w:rPr>
          <w:t>Web of Science Core Collection</w:t>
        </w:r>
      </w:hyperlink>
      <w:r w:rsidRPr="00C5260E">
        <w:rPr>
          <w:sz w:val="18"/>
          <w:szCs w:val="18"/>
        </w:rPr>
        <w:t xml:space="preserve"> [data set], </w:t>
      </w:r>
      <w:r w:rsidR="00B13BB4">
        <w:rPr>
          <w:sz w:val="18"/>
          <w:szCs w:val="18"/>
        </w:rPr>
        <w:t>Clarivate</w:t>
      </w:r>
      <w:r w:rsidRPr="00C5260E">
        <w:rPr>
          <w:sz w:val="18"/>
          <w:szCs w:val="18"/>
        </w:rPr>
        <w:t>, 202</w:t>
      </w:r>
      <w:r w:rsidR="00FF4B26">
        <w:rPr>
          <w:sz w:val="18"/>
          <w:szCs w:val="18"/>
        </w:rPr>
        <w:t>4</w:t>
      </w:r>
      <w:r w:rsidRPr="00C5260E">
        <w:rPr>
          <w:sz w:val="18"/>
          <w:szCs w:val="18"/>
        </w:rPr>
        <w:t xml:space="preserve">, accessed </w:t>
      </w:r>
      <w:r>
        <w:rPr>
          <w:sz w:val="18"/>
          <w:szCs w:val="18"/>
        </w:rPr>
        <w:t xml:space="preserve">26 August </w:t>
      </w:r>
      <w:r w:rsidRPr="00C5260E">
        <w:rPr>
          <w:sz w:val="18"/>
          <w:szCs w:val="18"/>
        </w:rPr>
        <w:t>202</w:t>
      </w:r>
      <w:r w:rsidR="00FF4B26">
        <w:rPr>
          <w:sz w:val="18"/>
          <w:szCs w:val="18"/>
        </w:rPr>
        <w:t>4</w:t>
      </w:r>
    </w:p>
  </w:endnote>
  <w:endnote w:id="9">
    <w:p w14:paraId="0D16B96C" w14:textId="77777777" w:rsidR="002F05E3" w:rsidRPr="00905D69" w:rsidRDefault="002F05E3" w:rsidP="002F05E3">
      <w:pPr>
        <w:pStyle w:val="EndnoteText"/>
        <w:rPr>
          <w:sz w:val="18"/>
          <w:szCs w:val="18"/>
        </w:rPr>
      </w:pPr>
      <w:r>
        <w:rPr>
          <w:rStyle w:val="EndnoteReference"/>
        </w:rPr>
        <w:endnoteRef/>
      </w:r>
      <w:r>
        <w:t xml:space="preserve"> </w:t>
      </w:r>
      <w:r w:rsidRPr="00905D69">
        <w:rPr>
          <w:sz w:val="18"/>
          <w:szCs w:val="18"/>
        </w:rPr>
        <w:t xml:space="preserve">This </w:t>
      </w:r>
      <w:r>
        <w:rPr>
          <w:sz w:val="18"/>
          <w:szCs w:val="18"/>
        </w:rPr>
        <w:t xml:space="preserve">is an estimation </w:t>
      </w:r>
      <w:r w:rsidRPr="00905D69">
        <w:rPr>
          <w:sz w:val="18"/>
          <w:szCs w:val="18"/>
        </w:rPr>
        <w:t xml:space="preserve">based on a </w:t>
      </w:r>
      <w:r>
        <w:rPr>
          <w:sz w:val="18"/>
          <w:szCs w:val="18"/>
        </w:rPr>
        <w:t>2021</w:t>
      </w:r>
      <w:r w:rsidRPr="00905D69">
        <w:rPr>
          <w:sz w:val="18"/>
          <w:szCs w:val="18"/>
        </w:rPr>
        <w:t xml:space="preserve"> survey conducted by CSIRO </w:t>
      </w:r>
      <w:r>
        <w:rPr>
          <w:sz w:val="18"/>
          <w:szCs w:val="18"/>
        </w:rPr>
        <w:t>F</w:t>
      </w:r>
      <w:r w:rsidRPr="00905D69">
        <w:rPr>
          <w:sz w:val="18"/>
          <w:szCs w:val="18"/>
        </w:rPr>
        <w:t>u</w:t>
      </w:r>
      <w:r>
        <w:rPr>
          <w:sz w:val="18"/>
          <w:szCs w:val="18"/>
        </w:rPr>
        <w:t>t</w:t>
      </w:r>
      <w:r w:rsidRPr="00905D69">
        <w:rPr>
          <w:sz w:val="18"/>
          <w:szCs w:val="18"/>
        </w:rPr>
        <w:t>ures</w:t>
      </w:r>
      <w:r>
        <w:rPr>
          <w:sz w:val="18"/>
          <w:szCs w:val="18"/>
        </w:rPr>
        <w:t xml:space="preserve"> for the Office of the Chief Scientist</w:t>
      </w:r>
      <w:r w:rsidRPr="00905D69">
        <w:rPr>
          <w:sz w:val="18"/>
          <w:szCs w:val="18"/>
        </w:rPr>
        <w:t xml:space="preserve">, updated figures </w:t>
      </w:r>
      <w:r>
        <w:rPr>
          <w:sz w:val="18"/>
          <w:szCs w:val="18"/>
        </w:rPr>
        <w:t>collated by the Office of the Chief Scientist and an estimate of open access publishing fees based on the volume of Australian authored articles published as gold open access in 2023.</w:t>
      </w:r>
    </w:p>
  </w:endnote>
  <w:endnote w:id="10">
    <w:p w14:paraId="76E4DDE4" w14:textId="1FE42C9C" w:rsidR="006D5614" w:rsidRPr="00837224" w:rsidRDefault="006D5614">
      <w:pPr>
        <w:pStyle w:val="EndnoteText"/>
        <w:rPr>
          <w:sz w:val="18"/>
          <w:szCs w:val="18"/>
        </w:rPr>
      </w:pPr>
      <w:r>
        <w:rPr>
          <w:rStyle w:val="EndnoteReference"/>
        </w:rPr>
        <w:endnoteRef/>
      </w:r>
      <w:r>
        <w:t xml:space="preserve"> </w:t>
      </w:r>
      <w:r w:rsidR="00FA4640" w:rsidRPr="00837224">
        <w:rPr>
          <w:sz w:val="18"/>
          <w:szCs w:val="18"/>
        </w:rPr>
        <w:t>K Scicluna</w:t>
      </w:r>
      <w:r w:rsidR="000B4521" w:rsidRPr="00837224">
        <w:rPr>
          <w:sz w:val="18"/>
          <w:szCs w:val="18"/>
        </w:rPr>
        <w:t xml:space="preserve"> (2024)</w:t>
      </w:r>
      <w:r w:rsidR="00A73D8B" w:rsidRPr="00837224">
        <w:rPr>
          <w:sz w:val="18"/>
          <w:szCs w:val="18"/>
        </w:rPr>
        <w:t xml:space="preserve"> </w:t>
      </w:r>
      <w:hyperlink r:id="rId6" w:history="1">
        <w:r w:rsidR="002A4DBB" w:rsidRPr="00837224">
          <w:rPr>
            <w:rStyle w:val="Hyperlink"/>
            <w:i/>
            <w:sz w:val="18"/>
            <w:szCs w:val="18"/>
          </w:rPr>
          <w:t>Ending profiteering from publicly-funded research: Tackling the academic publishing oligopoly</w:t>
        </w:r>
      </w:hyperlink>
      <w:r w:rsidR="000B4521" w:rsidRPr="00837224">
        <w:rPr>
          <w:rStyle w:val="Hyperlink"/>
          <w:color w:val="auto"/>
          <w:sz w:val="18"/>
          <w:szCs w:val="18"/>
          <w:u w:val="none"/>
        </w:rPr>
        <w:t>,</w:t>
      </w:r>
      <w:r w:rsidR="00AD2B47" w:rsidRPr="00837224">
        <w:rPr>
          <w:rStyle w:val="Hyperlink"/>
          <w:color w:val="auto"/>
          <w:sz w:val="18"/>
          <w:szCs w:val="18"/>
          <w:u w:val="none"/>
        </w:rPr>
        <w:t xml:space="preserve"> The Australian Institute</w:t>
      </w:r>
      <w:r w:rsidR="00E67916" w:rsidRPr="00837224">
        <w:rPr>
          <w:rStyle w:val="Hyperlink"/>
          <w:color w:val="auto"/>
          <w:sz w:val="18"/>
          <w:szCs w:val="18"/>
          <w:u w:val="none"/>
        </w:rPr>
        <w:t xml:space="preserve">, accessed </w:t>
      </w:r>
      <w:r w:rsidR="00837224" w:rsidRPr="00837224">
        <w:rPr>
          <w:rStyle w:val="Hyperlink"/>
          <w:color w:val="auto"/>
          <w:sz w:val="18"/>
          <w:szCs w:val="18"/>
          <w:u w:val="none"/>
        </w:rPr>
        <w:t xml:space="preserve">August 2024. </w:t>
      </w:r>
    </w:p>
  </w:endnote>
  <w:endnote w:id="11">
    <w:p w14:paraId="013D6C10" w14:textId="3296F553" w:rsidR="00F00D2E" w:rsidRPr="000E1D30" w:rsidRDefault="00F00D2E">
      <w:pPr>
        <w:pStyle w:val="EndnoteText"/>
        <w:rPr>
          <w:sz w:val="18"/>
          <w:szCs w:val="18"/>
        </w:rPr>
      </w:pPr>
      <w:r w:rsidRPr="000E1D30">
        <w:rPr>
          <w:rStyle w:val="EndnoteReference"/>
          <w:sz w:val="18"/>
          <w:szCs w:val="18"/>
        </w:rPr>
        <w:endnoteRef/>
      </w:r>
      <w:r w:rsidRPr="000E1D30">
        <w:rPr>
          <w:sz w:val="18"/>
          <w:szCs w:val="18"/>
        </w:rPr>
        <w:t xml:space="preserve"> International Science Council</w:t>
      </w:r>
      <w:r w:rsidR="00BE52F1" w:rsidRPr="000E1D30">
        <w:rPr>
          <w:sz w:val="18"/>
          <w:szCs w:val="18"/>
        </w:rPr>
        <w:t xml:space="preserve"> (ISC)</w:t>
      </w:r>
      <w:r w:rsidR="001F0EBC" w:rsidRPr="000E1D30">
        <w:rPr>
          <w:sz w:val="18"/>
          <w:szCs w:val="18"/>
        </w:rPr>
        <w:t>(2023)</w:t>
      </w:r>
      <w:r w:rsidRPr="000E1D30">
        <w:rPr>
          <w:sz w:val="18"/>
          <w:szCs w:val="18"/>
        </w:rPr>
        <w:t>‘</w:t>
      </w:r>
      <w:hyperlink r:id="rId7">
        <w:r w:rsidRPr="000E1D30">
          <w:rPr>
            <w:rStyle w:val="Hyperlink"/>
            <w:sz w:val="18"/>
            <w:szCs w:val="18"/>
          </w:rPr>
          <w:t>The case for Reform in Scientific Publishing</w:t>
        </w:r>
      </w:hyperlink>
      <w:r w:rsidRPr="000E1D30">
        <w:rPr>
          <w:sz w:val="18"/>
          <w:szCs w:val="18"/>
        </w:rPr>
        <w:t>’</w:t>
      </w:r>
      <w:r w:rsidR="00ED4F08" w:rsidRPr="000E1D30">
        <w:rPr>
          <w:sz w:val="18"/>
          <w:szCs w:val="18"/>
        </w:rPr>
        <w:t xml:space="preserve">, </w:t>
      </w:r>
      <w:r w:rsidR="00ED4F08" w:rsidRPr="005814C2">
        <w:rPr>
          <w:i/>
          <w:sz w:val="18"/>
          <w:szCs w:val="18"/>
        </w:rPr>
        <w:t>I</w:t>
      </w:r>
      <w:r w:rsidR="00274A88" w:rsidRPr="005814C2">
        <w:rPr>
          <w:i/>
          <w:sz w:val="18"/>
          <w:szCs w:val="18"/>
        </w:rPr>
        <w:t>SC</w:t>
      </w:r>
      <w:r w:rsidR="00274A88" w:rsidRPr="000E1D30">
        <w:rPr>
          <w:sz w:val="18"/>
          <w:szCs w:val="18"/>
        </w:rPr>
        <w:t>,</w:t>
      </w:r>
      <w:r w:rsidR="008F6349" w:rsidRPr="000E1D30">
        <w:rPr>
          <w:sz w:val="18"/>
          <w:szCs w:val="18"/>
        </w:rPr>
        <w:t xml:space="preserve"> Doi: 10.24948/2023.14</w:t>
      </w:r>
    </w:p>
  </w:endnote>
  <w:endnote w:id="12">
    <w:p w14:paraId="385624B1" w14:textId="671A8F48" w:rsidR="00F00D2E" w:rsidRPr="000E1D30" w:rsidRDefault="00F00D2E">
      <w:pPr>
        <w:pStyle w:val="EndnoteText"/>
        <w:rPr>
          <w:rFonts w:cstheme="minorHAnsi"/>
          <w:sz w:val="18"/>
          <w:szCs w:val="18"/>
        </w:rPr>
      </w:pPr>
      <w:r w:rsidRPr="000E1D30">
        <w:rPr>
          <w:rStyle w:val="EndnoteReference"/>
          <w:rFonts w:cstheme="minorHAnsi"/>
          <w:sz w:val="18"/>
          <w:szCs w:val="18"/>
        </w:rPr>
        <w:endnoteRef/>
      </w:r>
      <w:r w:rsidRPr="000E1D30">
        <w:rPr>
          <w:rFonts w:cstheme="minorHAnsi"/>
          <w:sz w:val="18"/>
          <w:szCs w:val="18"/>
        </w:rPr>
        <w:t xml:space="preserve"> </w:t>
      </w:r>
      <w:r w:rsidR="00C21383" w:rsidRPr="000E1D30">
        <w:rPr>
          <w:rFonts w:cstheme="minorHAnsi"/>
          <w:sz w:val="18"/>
          <w:szCs w:val="18"/>
        </w:rPr>
        <w:t xml:space="preserve">P Sharp, W </w:t>
      </w:r>
      <w:proofErr w:type="spellStart"/>
      <w:r w:rsidR="00C21383" w:rsidRPr="000E1D30">
        <w:rPr>
          <w:rFonts w:cstheme="minorHAnsi"/>
          <w:sz w:val="18"/>
          <w:szCs w:val="18"/>
        </w:rPr>
        <w:t>Bonvillian</w:t>
      </w:r>
      <w:proofErr w:type="spellEnd"/>
      <w:r w:rsidR="00C21383" w:rsidRPr="000E1D30">
        <w:rPr>
          <w:rFonts w:cstheme="minorHAnsi"/>
          <w:sz w:val="18"/>
          <w:szCs w:val="18"/>
        </w:rPr>
        <w:t xml:space="preserve">, </w:t>
      </w:r>
      <w:r w:rsidR="00E34357" w:rsidRPr="000E1D30">
        <w:rPr>
          <w:rFonts w:cstheme="minorHAnsi"/>
          <w:sz w:val="18"/>
          <w:szCs w:val="18"/>
        </w:rPr>
        <w:t xml:space="preserve">R Desimone, </w:t>
      </w:r>
      <w:r w:rsidR="00DB37FF" w:rsidRPr="000E1D30">
        <w:rPr>
          <w:rFonts w:cstheme="minorHAnsi"/>
          <w:sz w:val="18"/>
          <w:szCs w:val="18"/>
        </w:rPr>
        <w:t xml:space="preserve">B </w:t>
      </w:r>
      <w:proofErr w:type="spellStart"/>
      <w:r w:rsidR="00DB37FF" w:rsidRPr="000E1D30">
        <w:rPr>
          <w:rFonts w:cstheme="minorHAnsi"/>
          <w:sz w:val="18"/>
          <w:szCs w:val="18"/>
        </w:rPr>
        <w:t>Imperial</w:t>
      </w:r>
      <w:r w:rsidR="00CD252C" w:rsidRPr="000E1D30">
        <w:rPr>
          <w:rFonts w:cstheme="minorHAnsi"/>
          <w:sz w:val="18"/>
          <w:szCs w:val="18"/>
        </w:rPr>
        <w:t>i</w:t>
      </w:r>
      <w:proofErr w:type="spellEnd"/>
      <w:r w:rsidR="00CD252C" w:rsidRPr="000E1D30">
        <w:rPr>
          <w:rFonts w:cstheme="minorHAnsi"/>
          <w:sz w:val="18"/>
          <w:szCs w:val="18"/>
        </w:rPr>
        <w:t xml:space="preserve">, </w:t>
      </w:r>
      <w:r w:rsidR="00242509" w:rsidRPr="000E1D30">
        <w:rPr>
          <w:rFonts w:cstheme="minorHAnsi"/>
          <w:sz w:val="18"/>
          <w:szCs w:val="18"/>
        </w:rPr>
        <w:t>D K</w:t>
      </w:r>
      <w:r w:rsidR="00572C86" w:rsidRPr="000E1D30">
        <w:rPr>
          <w:rFonts w:cstheme="minorHAnsi"/>
          <w:sz w:val="18"/>
          <w:szCs w:val="18"/>
        </w:rPr>
        <w:t>ar</w:t>
      </w:r>
      <w:r w:rsidR="00242509" w:rsidRPr="000E1D30">
        <w:rPr>
          <w:rFonts w:cstheme="minorHAnsi"/>
          <w:sz w:val="18"/>
          <w:szCs w:val="18"/>
        </w:rPr>
        <w:t>ge</w:t>
      </w:r>
      <w:r w:rsidR="00572C86" w:rsidRPr="000E1D30">
        <w:rPr>
          <w:rFonts w:cstheme="minorHAnsi"/>
          <w:sz w:val="18"/>
          <w:szCs w:val="18"/>
        </w:rPr>
        <w:t>r</w:t>
      </w:r>
      <w:r w:rsidR="00242509" w:rsidRPr="000E1D30">
        <w:rPr>
          <w:rFonts w:cstheme="minorHAnsi"/>
          <w:sz w:val="18"/>
          <w:szCs w:val="18"/>
        </w:rPr>
        <w:t>,</w:t>
      </w:r>
      <w:r w:rsidR="00572C86" w:rsidRPr="000E1D30">
        <w:rPr>
          <w:rFonts w:cstheme="minorHAnsi"/>
          <w:sz w:val="18"/>
          <w:szCs w:val="18"/>
        </w:rPr>
        <w:t xml:space="preserve"> </w:t>
      </w:r>
      <w:r w:rsidR="002157C3" w:rsidRPr="000E1D30">
        <w:rPr>
          <w:rFonts w:cstheme="minorHAnsi"/>
          <w:sz w:val="18"/>
          <w:szCs w:val="18"/>
        </w:rPr>
        <w:t xml:space="preserve">C </w:t>
      </w:r>
      <w:proofErr w:type="spellStart"/>
      <w:r w:rsidR="002157C3" w:rsidRPr="000E1D30">
        <w:rPr>
          <w:rFonts w:cstheme="minorHAnsi"/>
          <w:sz w:val="18"/>
          <w:szCs w:val="18"/>
        </w:rPr>
        <w:t>Chakan</w:t>
      </w:r>
      <w:r w:rsidR="005E40DD" w:rsidRPr="000E1D30">
        <w:rPr>
          <w:rFonts w:cstheme="minorHAnsi"/>
          <w:sz w:val="18"/>
          <w:szCs w:val="18"/>
        </w:rPr>
        <w:t>etsa</w:t>
      </w:r>
      <w:proofErr w:type="spellEnd"/>
      <w:r w:rsidR="00C15A99" w:rsidRPr="000E1D30">
        <w:rPr>
          <w:rFonts w:cstheme="minorHAnsi"/>
          <w:sz w:val="18"/>
          <w:szCs w:val="18"/>
        </w:rPr>
        <w:t>,</w:t>
      </w:r>
      <w:r w:rsidR="005A0D93" w:rsidRPr="000E1D30">
        <w:rPr>
          <w:rFonts w:cstheme="minorHAnsi"/>
          <w:sz w:val="18"/>
          <w:szCs w:val="18"/>
        </w:rPr>
        <w:t xml:space="preserve"> A Brand</w:t>
      </w:r>
      <w:r w:rsidR="00A22BC7" w:rsidRPr="000E1D30">
        <w:rPr>
          <w:rFonts w:cstheme="minorHAnsi"/>
          <w:sz w:val="18"/>
          <w:szCs w:val="18"/>
        </w:rPr>
        <w:t xml:space="preserve">, </w:t>
      </w:r>
      <w:r w:rsidR="009F0356" w:rsidRPr="000E1D30">
        <w:rPr>
          <w:rFonts w:cstheme="minorHAnsi"/>
          <w:sz w:val="18"/>
          <w:szCs w:val="18"/>
        </w:rPr>
        <w:t>N Lindsay</w:t>
      </w:r>
      <w:r w:rsidR="004F3C91" w:rsidRPr="000E1D30">
        <w:rPr>
          <w:rFonts w:cstheme="minorHAnsi"/>
          <w:sz w:val="18"/>
          <w:szCs w:val="18"/>
        </w:rPr>
        <w:t xml:space="preserve">, M </w:t>
      </w:r>
      <w:r w:rsidR="00232B27" w:rsidRPr="000E1D30">
        <w:rPr>
          <w:rFonts w:cstheme="minorHAnsi"/>
          <w:sz w:val="18"/>
          <w:szCs w:val="18"/>
        </w:rPr>
        <w:t>Stebbin</w:t>
      </w:r>
      <w:r w:rsidR="009E771A" w:rsidRPr="000E1D30">
        <w:rPr>
          <w:rFonts w:cstheme="minorHAnsi"/>
          <w:sz w:val="18"/>
          <w:szCs w:val="18"/>
        </w:rPr>
        <w:t>s</w:t>
      </w:r>
      <w:r w:rsidR="009F1033" w:rsidRPr="000E1D30">
        <w:rPr>
          <w:rFonts w:cstheme="minorHAnsi"/>
          <w:sz w:val="18"/>
          <w:szCs w:val="18"/>
        </w:rPr>
        <w:t xml:space="preserve"> (202</w:t>
      </w:r>
      <w:r w:rsidR="00FA7BFB" w:rsidRPr="000E1D30">
        <w:rPr>
          <w:rFonts w:cstheme="minorHAnsi"/>
          <w:sz w:val="18"/>
          <w:szCs w:val="18"/>
        </w:rPr>
        <w:t>3</w:t>
      </w:r>
      <w:r w:rsidR="009F1033" w:rsidRPr="000E1D30">
        <w:rPr>
          <w:rFonts w:cstheme="minorHAnsi"/>
          <w:sz w:val="18"/>
          <w:szCs w:val="18"/>
        </w:rPr>
        <w:t>)</w:t>
      </w:r>
      <w:r w:rsidR="00454F2A" w:rsidRPr="000E1D30">
        <w:rPr>
          <w:rFonts w:cstheme="minorHAnsi"/>
          <w:sz w:val="18"/>
          <w:szCs w:val="18"/>
        </w:rPr>
        <w:t xml:space="preserve"> </w:t>
      </w:r>
      <w:hyperlink r:id="rId8" w:history="1">
        <w:r w:rsidR="00CC66BC">
          <w:rPr>
            <w:rStyle w:val="Hyperlink"/>
            <w:rFonts w:cstheme="minorHAnsi"/>
            <w:i/>
            <w:iCs/>
            <w:sz w:val="18"/>
            <w:szCs w:val="18"/>
          </w:rPr>
          <w:t xml:space="preserve">Access to Science and Scholarship: Key Questions about the Future of Research Publishing </w:t>
        </w:r>
      </w:hyperlink>
      <w:r w:rsidR="009E3070" w:rsidRPr="000E1D30">
        <w:rPr>
          <w:rFonts w:cstheme="minorHAnsi"/>
          <w:sz w:val="18"/>
          <w:szCs w:val="18"/>
        </w:rPr>
        <w:t xml:space="preserve"> [</w:t>
      </w:r>
      <w:r w:rsidR="00952B8B" w:rsidRPr="000E1D30">
        <w:rPr>
          <w:rFonts w:cstheme="minorHAnsi"/>
          <w:sz w:val="18"/>
          <w:szCs w:val="18"/>
        </w:rPr>
        <w:t>Un</w:t>
      </w:r>
      <w:r w:rsidR="00D14700" w:rsidRPr="000E1D30">
        <w:rPr>
          <w:rFonts w:cstheme="minorHAnsi"/>
          <w:sz w:val="18"/>
          <w:szCs w:val="18"/>
        </w:rPr>
        <w:t>published Report</w:t>
      </w:r>
      <w:r w:rsidR="009E3070" w:rsidRPr="000E1D30">
        <w:rPr>
          <w:rFonts w:cstheme="minorHAnsi"/>
          <w:sz w:val="18"/>
          <w:szCs w:val="18"/>
        </w:rPr>
        <w:t>]</w:t>
      </w:r>
      <w:r w:rsidR="00454F2A" w:rsidRPr="000E1D30">
        <w:rPr>
          <w:rFonts w:cstheme="minorHAnsi"/>
          <w:sz w:val="18"/>
          <w:szCs w:val="18"/>
        </w:rPr>
        <w:t xml:space="preserve">, </w:t>
      </w:r>
      <w:r w:rsidR="00B63604" w:rsidRPr="000E1D30">
        <w:rPr>
          <w:rFonts w:cstheme="minorHAnsi"/>
          <w:sz w:val="18"/>
          <w:szCs w:val="18"/>
        </w:rPr>
        <w:t>Massachusetts Institute of Technology</w:t>
      </w:r>
      <w:r w:rsidR="00F65872" w:rsidRPr="000E1D30">
        <w:rPr>
          <w:rFonts w:cstheme="minorHAnsi"/>
          <w:sz w:val="18"/>
          <w:szCs w:val="18"/>
        </w:rPr>
        <w:t>, Cambridge, Massachusetts</w:t>
      </w:r>
      <w:r w:rsidR="00DD1CA9" w:rsidRPr="000E1D30">
        <w:rPr>
          <w:rFonts w:cstheme="minorHAnsi"/>
          <w:sz w:val="18"/>
          <w:szCs w:val="18"/>
        </w:rPr>
        <w:t xml:space="preserve">, Accessed </w:t>
      </w:r>
      <w:r w:rsidR="00C06C93" w:rsidRPr="000E1D30">
        <w:rPr>
          <w:rFonts w:cstheme="minorHAnsi"/>
          <w:sz w:val="18"/>
          <w:szCs w:val="18"/>
        </w:rPr>
        <w:t xml:space="preserve">30 July </w:t>
      </w:r>
      <w:r w:rsidR="00C3161C" w:rsidRPr="000E1D30">
        <w:rPr>
          <w:rFonts w:cstheme="minorHAnsi"/>
          <w:sz w:val="18"/>
          <w:szCs w:val="18"/>
        </w:rPr>
        <w:t>202</w:t>
      </w:r>
      <w:r w:rsidR="00F80D66" w:rsidRPr="000E1D30">
        <w:rPr>
          <w:rFonts w:cstheme="minorHAnsi"/>
          <w:sz w:val="18"/>
          <w:szCs w:val="18"/>
        </w:rPr>
        <w:t>4</w:t>
      </w:r>
      <w:r w:rsidR="000C0020" w:rsidRPr="000E1D30">
        <w:rPr>
          <w:rFonts w:cstheme="minorHAnsi"/>
          <w:sz w:val="18"/>
          <w:szCs w:val="18"/>
        </w:rPr>
        <w:t>.</w:t>
      </w:r>
      <w:r w:rsidR="00242509" w:rsidRPr="000E1D30">
        <w:rPr>
          <w:rFonts w:cstheme="minorHAnsi"/>
          <w:sz w:val="18"/>
          <w:szCs w:val="18"/>
        </w:rPr>
        <w:t xml:space="preserve"> </w:t>
      </w:r>
    </w:p>
  </w:endnote>
  <w:endnote w:id="13">
    <w:p w14:paraId="477C9B88" w14:textId="5BAE6810" w:rsidR="001B658F" w:rsidRPr="000E1D30" w:rsidRDefault="001B658F" w:rsidP="00097625">
      <w:pPr>
        <w:pStyle w:val="EndnoteText"/>
        <w:rPr>
          <w:sz w:val="18"/>
          <w:szCs w:val="18"/>
        </w:rPr>
      </w:pPr>
      <w:r w:rsidRPr="000E1D30">
        <w:rPr>
          <w:rStyle w:val="EndnoteReference"/>
          <w:sz w:val="18"/>
          <w:szCs w:val="18"/>
        </w:rPr>
        <w:endnoteRef/>
      </w:r>
      <w:r w:rsidRPr="000E1D30">
        <w:rPr>
          <w:sz w:val="18"/>
          <w:szCs w:val="18"/>
        </w:rPr>
        <w:t xml:space="preserve"> </w:t>
      </w:r>
      <w:r w:rsidR="00097625" w:rsidRPr="000E1D30">
        <w:rPr>
          <w:sz w:val="18"/>
          <w:szCs w:val="18"/>
        </w:rPr>
        <w:t>G20- Chief Science Advisers Roundtable (G20-CSAR)</w:t>
      </w:r>
      <w:r w:rsidR="00C12D5A" w:rsidRPr="000E1D30">
        <w:rPr>
          <w:sz w:val="18"/>
          <w:szCs w:val="18"/>
        </w:rPr>
        <w:t>(2023)</w:t>
      </w:r>
      <w:r w:rsidR="00097625" w:rsidRPr="000E1D30">
        <w:rPr>
          <w:sz w:val="18"/>
          <w:szCs w:val="18"/>
        </w:rPr>
        <w:t xml:space="preserve">, </w:t>
      </w:r>
      <w:hyperlink r:id="rId9" w:history="1">
        <w:r w:rsidR="00097625" w:rsidRPr="000E1D30">
          <w:rPr>
            <w:rStyle w:val="Hyperlink"/>
            <w:sz w:val="18"/>
            <w:szCs w:val="18"/>
          </w:rPr>
          <w:t>Outcome Document &amp; Chair’s Summary</w:t>
        </w:r>
      </w:hyperlink>
      <w:r w:rsidR="00097625" w:rsidRPr="000E1D30">
        <w:rPr>
          <w:sz w:val="18"/>
          <w:szCs w:val="18"/>
        </w:rPr>
        <w:t>, Gandhinagar, Gujarat</w:t>
      </w:r>
      <w:r w:rsidR="00AC3EB5" w:rsidRPr="000E1D30">
        <w:rPr>
          <w:sz w:val="18"/>
          <w:szCs w:val="18"/>
        </w:rPr>
        <w:t>.</w:t>
      </w:r>
    </w:p>
  </w:endnote>
  <w:endnote w:id="14">
    <w:p w14:paraId="327D0E2F" w14:textId="586A7736" w:rsidR="009D28F4" w:rsidRPr="00453241" w:rsidRDefault="009D28F4">
      <w:pPr>
        <w:pStyle w:val="EndnoteText"/>
        <w:rPr>
          <w:sz w:val="18"/>
          <w:szCs w:val="18"/>
        </w:rPr>
      </w:pPr>
      <w:r>
        <w:rPr>
          <w:rStyle w:val="EndnoteReference"/>
        </w:rPr>
        <w:endnoteRef/>
      </w:r>
      <w:r>
        <w:t xml:space="preserve"> </w:t>
      </w:r>
      <w:r w:rsidR="004A7A69" w:rsidRPr="009E6F25">
        <w:rPr>
          <w:sz w:val="18"/>
          <w:szCs w:val="18"/>
        </w:rPr>
        <w:t>A</w:t>
      </w:r>
      <w:r w:rsidR="00133526" w:rsidRPr="009E6F25">
        <w:rPr>
          <w:sz w:val="18"/>
          <w:szCs w:val="18"/>
        </w:rPr>
        <w:t xml:space="preserve"> Ch</w:t>
      </w:r>
      <w:r w:rsidR="00A8699E" w:rsidRPr="009E6F25">
        <w:rPr>
          <w:sz w:val="18"/>
          <w:szCs w:val="18"/>
        </w:rPr>
        <w:t>iare</w:t>
      </w:r>
      <w:r w:rsidR="00BD53BF" w:rsidRPr="009E6F25">
        <w:rPr>
          <w:sz w:val="18"/>
          <w:szCs w:val="18"/>
        </w:rPr>
        <w:t>lli</w:t>
      </w:r>
      <w:r w:rsidR="00353B69" w:rsidRPr="009E6F25">
        <w:rPr>
          <w:sz w:val="18"/>
          <w:szCs w:val="18"/>
        </w:rPr>
        <w:t xml:space="preserve">, </w:t>
      </w:r>
      <w:r w:rsidR="00726878" w:rsidRPr="009E6F25">
        <w:rPr>
          <w:sz w:val="18"/>
          <w:szCs w:val="18"/>
        </w:rPr>
        <w:t>E Cox</w:t>
      </w:r>
      <w:r w:rsidR="002C53A4" w:rsidRPr="009E6F25">
        <w:rPr>
          <w:sz w:val="18"/>
          <w:szCs w:val="18"/>
        </w:rPr>
        <w:t>, R J</w:t>
      </w:r>
      <w:r w:rsidR="00B9472F" w:rsidRPr="009E6F25">
        <w:rPr>
          <w:sz w:val="18"/>
          <w:szCs w:val="18"/>
        </w:rPr>
        <w:t>ohnson</w:t>
      </w:r>
      <w:r w:rsidR="00FB2191" w:rsidRPr="009E6F25">
        <w:rPr>
          <w:sz w:val="18"/>
          <w:szCs w:val="18"/>
        </w:rPr>
        <w:t>, L Waltman</w:t>
      </w:r>
      <w:r w:rsidR="004719A9" w:rsidRPr="009E6F25">
        <w:rPr>
          <w:sz w:val="18"/>
          <w:szCs w:val="18"/>
        </w:rPr>
        <w:t xml:space="preserve">, </w:t>
      </w:r>
      <w:r w:rsidR="00567709" w:rsidRPr="009E6F25">
        <w:rPr>
          <w:sz w:val="18"/>
          <w:szCs w:val="18"/>
        </w:rPr>
        <w:t xml:space="preserve">W Kaltenbrunner, </w:t>
      </w:r>
      <w:r w:rsidR="00941957" w:rsidRPr="009E6F25">
        <w:rPr>
          <w:sz w:val="18"/>
          <w:szCs w:val="18"/>
        </w:rPr>
        <w:t xml:space="preserve">A </w:t>
      </w:r>
      <w:proofErr w:type="spellStart"/>
      <w:r w:rsidR="00941957" w:rsidRPr="009E6F25">
        <w:rPr>
          <w:sz w:val="18"/>
          <w:szCs w:val="18"/>
        </w:rPr>
        <w:t>Brasil</w:t>
      </w:r>
      <w:proofErr w:type="spellEnd"/>
      <w:r w:rsidR="00C34ED5" w:rsidRPr="009E6F25">
        <w:rPr>
          <w:sz w:val="18"/>
          <w:szCs w:val="18"/>
        </w:rPr>
        <w:t>,</w:t>
      </w:r>
      <w:r w:rsidR="00516CD0" w:rsidRPr="009E6F25">
        <w:rPr>
          <w:sz w:val="18"/>
          <w:szCs w:val="18"/>
        </w:rPr>
        <w:t xml:space="preserve"> </w:t>
      </w:r>
      <w:r w:rsidR="00B14A9D" w:rsidRPr="009E6F25">
        <w:rPr>
          <w:sz w:val="18"/>
          <w:szCs w:val="18"/>
        </w:rPr>
        <w:t>A Reyes Elizondo</w:t>
      </w:r>
      <w:r w:rsidR="009E6F25" w:rsidRPr="009E6F25">
        <w:rPr>
          <w:sz w:val="18"/>
          <w:szCs w:val="18"/>
        </w:rPr>
        <w:t xml:space="preserve">, S </w:t>
      </w:r>
      <w:proofErr w:type="spellStart"/>
      <w:r w:rsidR="009E6F25" w:rsidRPr="009E6F25">
        <w:rPr>
          <w:sz w:val="18"/>
          <w:szCs w:val="18"/>
        </w:rPr>
        <w:t>Pinfield</w:t>
      </w:r>
      <w:proofErr w:type="spellEnd"/>
      <w:r w:rsidR="009E6F25" w:rsidRPr="009E6F25">
        <w:rPr>
          <w:sz w:val="18"/>
          <w:szCs w:val="18"/>
        </w:rPr>
        <w:t xml:space="preserve"> </w:t>
      </w:r>
      <w:r w:rsidR="00FD6CBD">
        <w:rPr>
          <w:sz w:val="18"/>
          <w:szCs w:val="18"/>
        </w:rPr>
        <w:t>(</w:t>
      </w:r>
      <w:r w:rsidR="000377E9">
        <w:rPr>
          <w:sz w:val="18"/>
          <w:szCs w:val="18"/>
        </w:rPr>
        <w:t>2024</w:t>
      </w:r>
      <w:r w:rsidR="00FD6CBD">
        <w:rPr>
          <w:sz w:val="18"/>
          <w:szCs w:val="18"/>
        </w:rPr>
        <w:t>)</w:t>
      </w:r>
      <w:r w:rsidR="00567709" w:rsidRPr="009E6F25">
        <w:rPr>
          <w:sz w:val="18"/>
          <w:szCs w:val="18"/>
        </w:rPr>
        <w:t xml:space="preserve"> </w:t>
      </w:r>
      <w:r w:rsidR="00453241" w:rsidRPr="009E6F25">
        <w:rPr>
          <w:rFonts w:ascii="Calibri" w:eastAsia="Calibri" w:hAnsi="Calibri" w:cs="Calibri"/>
          <w:color w:val="000000" w:themeColor="text1"/>
          <w:sz w:val="18"/>
          <w:szCs w:val="18"/>
        </w:rPr>
        <w:t>‘</w:t>
      </w:r>
      <w:hyperlink r:id="rId10">
        <w:r w:rsidR="00453241" w:rsidRPr="009E6F25">
          <w:rPr>
            <w:rStyle w:val="Hyperlink"/>
            <w:rFonts w:ascii="Calibri" w:eastAsia="Calibri" w:hAnsi="Calibri" w:cs="Calibri"/>
            <w:sz w:val="18"/>
            <w:szCs w:val="18"/>
          </w:rPr>
          <w:t>Towards Responsible Publishing</w:t>
        </w:r>
      </w:hyperlink>
      <w:r w:rsidR="00453241" w:rsidRPr="009E6F25">
        <w:rPr>
          <w:rFonts w:ascii="Calibri" w:eastAsia="Calibri" w:hAnsi="Calibri" w:cs="Calibri"/>
          <w:color w:val="000000" w:themeColor="text1"/>
          <w:sz w:val="18"/>
          <w:szCs w:val="18"/>
        </w:rPr>
        <w:t>’</w:t>
      </w:r>
      <w:r w:rsidR="008D686E">
        <w:rPr>
          <w:rFonts w:ascii="Calibri" w:eastAsia="Calibri" w:hAnsi="Calibri" w:cs="Calibri"/>
          <w:color w:val="000000" w:themeColor="text1"/>
          <w:sz w:val="18"/>
          <w:szCs w:val="18"/>
        </w:rPr>
        <w:t>,</w:t>
      </w:r>
      <w:r w:rsidR="002A4DBB" w:rsidRPr="009E6F25">
        <w:rPr>
          <w:rFonts w:ascii="Calibri" w:eastAsia="Calibri" w:hAnsi="Calibri" w:cs="Calibri"/>
          <w:color w:val="000000" w:themeColor="text1"/>
          <w:sz w:val="18"/>
          <w:szCs w:val="18"/>
        </w:rPr>
        <w:t xml:space="preserve"> </w:t>
      </w:r>
      <w:proofErr w:type="spellStart"/>
      <w:r w:rsidR="009E6F25" w:rsidRPr="001B19CB">
        <w:rPr>
          <w:rFonts w:ascii="Calibri" w:eastAsia="Calibri" w:hAnsi="Calibri" w:cs="Calibri"/>
          <w:i/>
          <w:color w:val="000000" w:themeColor="text1"/>
          <w:sz w:val="18"/>
          <w:szCs w:val="18"/>
        </w:rPr>
        <w:t>Z</w:t>
      </w:r>
      <w:r w:rsidR="008D686E" w:rsidRPr="001B19CB">
        <w:rPr>
          <w:rFonts w:ascii="Calibri" w:eastAsia="Calibri" w:hAnsi="Calibri" w:cs="Calibri"/>
          <w:i/>
          <w:color w:val="000000" w:themeColor="text1"/>
          <w:sz w:val="18"/>
          <w:szCs w:val="18"/>
        </w:rPr>
        <w:t>e</w:t>
      </w:r>
      <w:r w:rsidR="009E6F25" w:rsidRPr="001B19CB">
        <w:rPr>
          <w:rFonts w:ascii="Calibri" w:eastAsia="Calibri" w:hAnsi="Calibri" w:cs="Calibri"/>
          <w:i/>
          <w:color w:val="000000" w:themeColor="text1"/>
          <w:sz w:val="18"/>
          <w:szCs w:val="18"/>
        </w:rPr>
        <w:t>n</w:t>
      </w:r>
      <w:r w:rsidR="008D686E" w:rsidRPr="001B19CB">
        <w:rPr>
          <w:rFonts w:ascii="Calibri" w:eastAsia="Calibri" w:hAnsi="Calibri" w:cs="Calibri"/>
          <w:i/>
          <w:color w:val="000000" w:themeColor="text1"/>
          <w:sz w:val="18"/>
          <w:szCs w:val="18"/>
        </w:rPr>
        <w:t>o</w:t>
      </w:r>
      <w:r w:rsidR="009E6F25" w:rsidRPr="001B19CB">
        <w:rPr>
          <w:rFonts w:ascii="Calibri" w:eastAsia="Calibri" w:hAnsi="Calibri" w:cs="Calibri"/>
          <w:i/>
          <w:color w:val="000000" w:themeColor="text1"/>
          <w:sz w:val="18"/>
          <w:szCs w:val="18"/>
        </w:rPr>
        <w:t>do</w:t>
      </w:r>
      <w:proofErr w:type="spellEnd"/>
      <w:r w:rsidR="001B19CB">
        <w:rPr>
          <w:rFonts w:ascii="Calibri" w:eastAsia="Calibri" w:hAnsi="Calibri" w:cs="Calibri"/>
          <w:color w:val="000000" w:themeColor="text1"/>
          <w:sz w:val="18"/>
          <w:szCs w:val="18"/>
        </w:rPr>
        <w:t>,</w:t>
      </w:r>
      <w:r w:rsidR="00B270F3">
        <w:rPr>
          <w:rFonts w:ascii="Calibri" w:eastAsia="Calibri" w:hAnsi="Calibri" w:cs="Calibri"/>
          <w:color w:val="000000" w:themeColor="text1"/>
          <w:sz w:val="18"/>
          <w:szCs w:val="18"/>
        </w:rPr>
        <w:t xml:space="preserve"> Doi:</w:t>
      </w:r>
      <w:r w:rsidR="00A65E18">
        <w:rPr>
          <w:rFonts w:ascii="Calibri" w:eastAsia="Calibri" w:hAnsi="Calibri" w:cs="Calibri"/>
          <w:color w:val="000000" w:themeColor="text1"/>
          <w:sz w:val="18"/>
          <w:szCs w:val="18"/>
        </w:rPr>
        <w:t xml:space="preserve"> </w:t>
      </w:r>
      <w:r w:rsidR="00A65E18" w:rsidRPr="00A65E18">
        <w:rPr>
          <w:rFonts w:ascii="Calibri" w:eastAsia="Calibri" w:hAnsi="Calibri" w:cs="Calibri"/>
          <w:color w:val="000000" w:themeColor="text1"/>
          <w:sz w:val="18"/>
          <w:szCs w:val="18"/>
        </w:rPr>
        <w:t>10.5281/zenodo.11243942</w:t>
      </w:r>
    </w:p>
  </w:endnote>
  <w:endnote w:id="15">
    <w:p w14:paraId="0F0BAA6F" w14:textId="4CDB0AA6" w:rsidR="00F00D2E" w:rsidRPr="000E1D30" w:rsidRDefault="00F00D2E">
      <w:pPr>
        <w:pStyle w:val="EndnoteText"/>
        <w:rPr>
          <w:sz w:val="18"/>
          <w:szCs w:val="18"/>
        </w:rPr>
      </w:pPr>
      <w:r w:rsidRPr="000E1D30">
        <w:rPr>
          <w:rStyle w:val="EndnoteReference"/>
          <w:sz w:val="18"/>
          <w:szCs w:val="18"/>
        </w:rPr>
        <w:endnoteRef/>
      </w:r>
      <w:r w:rsidRPr="000E1D30">
        <w:rPr>
          <w:sz w:val="18"/>
          <w:szCs w:val="18"/>
        </w:rPr>
        <w:t xml:space="preserve"> For example, in Germany the Deutsche </w:t>
      </w:r>
      <w:proofErr w:type="spellStart"/>
      <w:r w:rsidRPr="000E1D30">
        <w:rPr>
          <w:sz w:val="18"/>
          <w:szCs w:val="18"/>
        </w:rPr>
        <w:t>Forschungsgemeinschaft</w:t>
      </w:r>
      <w:proofErr w:type="spellEnd"/>
      <w:r w:rsidRPr="000E1D30">
        <w:rPr>
          <w:sz w:val="18"/>
          <w:szCs w:val="18"/>
        </w:rPr>
        <w:t xml:space="preserve"> (DFG) has </w:t>
      </w:r>
      <w:r w:rsidR="00097B03" w:rsidRPr="005814C2">
        <w:rPr>
          <w:sz w:val="18"/>
          <w:szCs w:val="18"/>
        </w:rPr>
        <w:t>called for proposals</w:t>
      </w:r>
      <w:r w:rsidRPr="000E1D30">
        <w:rPr>
          <w:sz w:val="18"/>
          <w:szCs w:val="18"/>
        </w:rPr>
        <w:t xml:space="preserve"> to establish a service centre to expand and consolidate diamond open access publishing.</w:t>
      </w:r>
      <w:r w:rsidR="005273E2" w:rsidRPr="000E1D30">
        <w:rPr>
          <w:sz w:val="18"/>
          <w:szCs w:val="18"/>
        </w:rPr>
        <w:t xml:space="preserve"> </w:t>
      </w:r>
      <w:r w:rsidR="005339D7" w:rsidRPr="000E1D30">
        <w:rPr>
          <w:sz w:val="18"/>
          <w:szCs w:val="18"/>
        </w:rPr>
        <w:t xml:space="preserve">Deutsche </w:t>
      </w:r>
      <w:proofErr w:type="spellStart"/>
      <w:r w:rsidR="005339D7" w:rsidRPr="000E1D30">
        <w:rPr>
          <w:sz w:val="18"/>
          <w:szCs w:val="18"/>
        </w:rPr>
        <w:t>Forschungsgemeinschaft</w:t>
      </w:r>
      <w:proofErr w:type="spellEnd"/>
      <w:r w:rsidR="005339D7" w:rsidRPr="000E1D30">
        <w:rPr>
          <w:sz w:val="18"/>
          <w:szCs w:val="18"/>
        </w:rPr>
        <w:t xml:space="preserve"> (</w:t>
      </w:r>
      <w:r w:rsidR="00DA57BC" w:rsidRPr="000E1D30">
        <w:rPr>
          <w:sz w:val="18"/>
          <w:szCs w:val="18"/>
        </w:rPr>
        <w:t>DFG</w:t>
      </w:r>
      <w:r w:rsidR="005339D7" w:rsidRPr="000E1D30">
        <w:rPr>
          <w:sz w:val="18"/>
          <w:szCs w:val="18"/>
        </w:rPr>
        <w:t>)</w:t>
      </w:r>
      <w:r w:rsidR="00F130A2" w:rsidRPr="000E1D30">
        <w:rPr>
          <w:sz w:val="18"/>
          <w:szCs w:val="18"/>
        </w:rPr>
        <w:t>(</w:t>
      </w:r>
      <w:proofErr w:type="spellStart"/>
      <w:r w:rsidR="00751EAB" w:rsidRPr="000E1D30">
        <w:rPr>
          <w:sz w:val="18"/>
          <w:szCs w:val="18"/>
        </w:rPr>
        <w:t>n</w:t>
      </w:r>
      <w:r w:rsidR="00F130A2" w:rsidRPr="000E1D30">
        <w:rPr>
          <w:sz w:val="18"/>
          <w:szCs w:val="18"/>
        </w:rPr>
        <w:t>.d</w:t>
      </w:r>
      <w:proofErr w:type="spellEnd"/>
      <w:r w:rsidR="00F130A2" w:rsidRPr="000E1D30">
        <w:rPr>
          <w:sz w:val="18"/>
          <w:szCs w:val="18"/>
        </w:rPr>
        <w:t>)</w:t>
      </w:r>
      <w:r w:rsidR="00DA57BC" w:rsidRPr="000E1D30">
        <w:rPr>
          <w:sz w:val="18"/>
          <w:szCs w:val="18"/>
        </w:rPr>
        <w:t xml:space="preserve">, </w:t>
      </w:r>
      <w:hyperlink r:id="rId11" w:history="1">
        <w:r w:rsidR="005273E2" w:rsidRPr="005814C2">
          <w:rPr>
            <w:rStyle w:val="Hyperlink"/>
            <w:i/>
            <w:sz w:val="18"/>
            <w:szCs w:val="18"/>
          </w:rPr>
          <w:t>Call for Proposals: Fresh Momentum for Diamond Open Access</w:t>
        </w:r>
      </w:hyperlink>
      <w:r w:rsidR="00751EAB" w:rsidRPr="005814C2">
        <w:rPr>
          <w:i/>
          <w:sz w:val="18"/>
          <w:szCs w:val="18"/>
        </w:rPr>
        <w:t>,</w:t>
      </w:r>
      <w:r w:rsidR="00751EAB" w:rsidRPr="000E1D30">
        <w:rPr>
          <w:sz w:val="18"/>
          <w:szCs w:val="18"/>
        </w:rPr>
        <w:t xml:space="preserve"> </w:t>
      </w:r>
      <w:r w:rsidR="002C0345" w:rsidRPr="000E1D30">
        <w:rPr>
          <w:sz w:val="18"/>
          <w:szCs w:val="18"/>
        </w:rPr>
        <w:t>DFG</w:t>
      </w:r>
      <w:r w:rsidR="00B25FDE" w:rsidRPr="000E1D30">
        <w:rPr>
          <w:sz w:val="18"/>
          <w:szCs w:val="18"/>
        </w:rPr>
        <w:t xml:space="preserve">, accessed August </w:t>
      </w:r>
      <w:r w:rsidR="0030055D" w:rsidRPr="000E1D30">
        <w:rPr>
          <w:sz w:val="18"/>
          <w:szCs w:val="18"/>
        </w:rPr>
        <w:t>2024</w:t>
      </w:r>
      <w:r w:rsidR="00CC5C17" w:rsidRPr="000E1D30">
        <w:rPr>
          <w:sz w:val="18"/>
          <w:szCs w:val="18"/>
        </w:rPr>
        <w:t>.</w:t>
      </w:r>
    </w:p>
  </w:endnote>
  <w:endnote w:id="16">
    <w:p w14:paraId="2A6C50DC" w14:textId="067D9620" w:rsidR="007179EB" w:rsidRPr="00F82899" w:rsidRDefault="007179EB">
      <w:pPr>
        <w:pStyle w:val="EndnoteText"/>
        <w:rPr>
          <w:i/>
          <w:iCs/>
        </w:rPr>
      </w:pPr>
      <w:r>
        <w:rPr>
          <w:rStyle w:val="EndnoteReference"/>
        </w:rPr>
        <w:endnoteRef/>
      </w:r>
      <w:r>
        <w:t xml:space="preserve"> </w:t>
      </w:r>
      <w:r w:rsidR="00867822">
        <w:t>‘</w:t>
      </w:r>
      <w:hyperlink r:id="rId12" w:history="1">
        <w:r w:rsidRPr="00CE188E">
          <w:rPr>
            <w:rStyle w:val="Hyperlink"/>
            <w:sz w:val="18"/>
            <w:szCs w:val="18"/>
          </w:rPr>
          <w:t>Editorial: Open Access: No Closed Matter</w:t>
        </w:r>
      </w:hyperlink>
      <w:r w:rsidR="00867822">
        <w:rPr>
          <w:sz w:val="18"/>
          <w:szCs w:val="18"/>
        </w:rPr>
        <w:t>’</w:t>
      </w:r>
      <w:r w:rsidR="00F82899">
        <w:rPr>
          <w:sz w:val="18"/>
          <w:szCs w:val="18"/>
        </w:rPr>
        <w:t xml:space="preserve">, </w:t>
      </w:r>
      <w:r w:rsidR="00F82899">
        <w:rPr>
          <w:i/>
          <w:iCs/>
          <w:sz w:val="18"/>
          <w:szCs w:val="18"/>
        </w:rPr>
        <w:t>European Journal of International Law</w:t>
      </w:r>
      <w:r w:rsidR="00EB4042" w:rsidRPr="00EB4042">
        <w:rPr>
          <w:sz w:val="18"/>
          <w:szCs w:val="18"/>
        </w:rPr>
        <w:t xml:space="preserve">, </w:t>
      </w:r>
      <w:r w:rsidR="003D708D">
        <w:rPr>
          <w:sz w:val="18"/>
          <w:szCs w:val="18"/>
        </w:rPr>
        <w:t>34:</w:t>
      </w:r>
      <w:r w:rsidR="00E739B5">
        <w:rPr>
          <w:sz w:val="18"/>
          <w:szCs w:val="18"/>
        </w:rPr>
        <w:t>3 (2003)</w:t>
      </w:r>
      <w:r w:rsidR="00AD6080">
        <w:rPr>
          <w:sz w:val="18"/>
          <w:szCs w:val="18"/>
        </w:rPr>
        <w:t>,</w:t>
      </w:r>
      <w:r w:rsidR="00867822">
        <w:rPr>
          <w:sz w:val="18"/>
          <w:szCs w:val="18"/>
        </w:rPr>
        <w:t xml:space="preserve"> </w:t>
      </w:r>
      <w:r w:rsidR="00EB4042" w:rsidRPr="00EB4042">
        <w:rPr>
          <w:sz w:val="18"/>
          <w:szCs w:val="18"/>
        </w:rPr>
        <w:t>doi</w:t>
      </w:r>
      <w:r w:rsidR="00AD6080">
        <w:rPr>
          <w:sz w:val="18"/>
          <w:szCs w:val="18"/>
        </w:rPr>
        <w:t>:</w:t>
      </w:r>
      <w:r w:rsidR="00EB4042" w:rsidRPr="00EB4042">
        <w:rPr>
          <w:sz w:val="18"/>
          <w:szCs w:val="18"/>
        </w:rPr>
        <w:t>10.1093/</w:t>
      </w:r>
      <w:proofErr w:type="spellStart"/>
      <w:r w:rsidR="00EB4042" w:rsidRPr="00EB4042">
        <w:rPr>
          <w:sz w:val="18"/>
          <w:szCs w:val="18"/>
        </w:rPr>
        <w:t>ejil</w:t>
      </w:r>
      <w:proofErr w:type="spellEnd"/>
      <w:r w:rsidR="00EB4042" w:rsidRPr="00EB4042">
        <w:rPr>
          <w:sz w:val="18"/>
          <w:szCs w:val="18"/>
        </w:rPr>
        <w:t>/chad046</w:t>
      </w:r>
      <w:r w:rsidR="00B06E5A">
        <w:rPr>
          <w:sz w:val="18"/>
          <w:szCs w:val="18"/>
        </w:rPr>
        <w:t>.</w:t>
      </w:r>
    </w:p>
  </w:endnote>
  <w:endnote w:id="17">
    <w:p w14:paraId="6F268F74" w14:textId="38328EB9" w:rsidR="00F00D2E" w:rsidRPr="000E1D30" w:rsidRDefault="00F00D2E">
      <w:pPr>
        <w:pStyle w:val="EndnoteText"/>
        <w:rPr>
          <w:sz w:val="18"/>
          <w:szCs w:val="18"/>
        </w:rPr>
      </w:pPr>
      <w:r w:rsidRPr="000E1D30">
        <w:rPr>
          <w:rStyle w:val="EndnoteReference"/>
          <w:sz w:val="18"/>
          <w:szCs w:val="18"/>
        </w:rPr>
        <w:endnoteRef/>
      </w:r>
      <w:r w:rsidRPr="000E1D30">
        <w:rPr>
          <w:sz w:val="18"/>
          <w:szCs w:val="18"/>
        </w:rPr>
        <w:t xml:space="preserve"> For example, in 2023 Universities New Zealand (</w:t>
      </w:r>
      <w:proofErr w:type="spellStart"/>
      <w:r w:rsidRPr="000E1D30">
        <w:rPr>
          <w:sz w:val="18"/>
          <w:szCs w:val="18"/>
        </w:rPr>
        <w:t>Te</w:t>
      </w:r>
      <w:proofErr w:type="spellEnd"/>
      <w:r w:rsidRPr="000E1D30">
        <w:rPr>
          <w:sz w:val="18"/>
          <w:szCs w:val="18"/>
        </w:rPr>
        <w:t xml:space="preserve"> </w:t>
      </w:r>
      <w:proofErr w:type="spellStart"/>
      <w:r w:rsidRPr="000E1D30">
        <w:rPr>
          <w:sz w:val="18"/>
          <w:szCs w:val="18"/>
        </w:rPr>
        <w:t>Pōkai</w:t>
      </w:r>
      <w:proofErr w:type="spellEnd"/>
      <w:r w:rsidRPr="000E1D30">
        <w:rPr>
          <w:sz w:val="18"/>
          <w:szCs w:val="18"/>
        </w:rPr>
        <w:t xml:space="preserve"> Tara) released an Open Access Statement confirming that they would continue to pursue open access by resourcing university repositories and supporting all models of open access.</w:t>
      </w:r>
      <w:r w:rsidR="00AD731E" w:rsidRPr="000E1D30">
        <w:rPr>
          <w:sz w:val="18"/>
          <w:szCs w:val="18"/>
        </w:rPr>
        <w:t xml:space="preserve"> Universities New Zealand – </w:t>
      </w:r>
      <w:proofErr w:type="spellStart"/>
      <w:r w:rsidR="00AD731E" w:rsidRPr="000E1D30">
        <w:rPr>
          <w:sz w:val="18"/>
          <w:szCs w:val="18"/>
        </w:rPr>
        <w:t>Te</w:t>
      </w:r>
      <w:proofErr w:type="spellEnd"/>
      <w:r w:rsidR="00AD731E" w:rsidRPr="000E1D30">
        <w:rPr>
          <w:sz w:val="18"/>
          <w:szCs w:val="18"/>
        </w:rPr>
        <w:t xml:space="preserve"> </w:t>
      </w:r>
      <w:proofErr w:type="spellStart"/>
      <w:r w:rsidR="00AD731E" w:rsidRPr="000E1D30">
        <w:rPr>
          <w:sz w:val="18"/>
          <w:szCs w:val="18"/>
        </w:rPr>
        <w:t>Pōkai</w:t>
      </w:r>
      <w:proofErr w:type="spellEnd"/>
      <w:r w:rsidR="00AD731E" w:rsidRPr="000E1D30">
        <w:rPr>
          <w:sz w:val="18"/>
          <w:szCs w:val="18"/>
        </w:rPr>
        <w:t xml:space="preserve"> Tara</w:t>
      </w:r>
      <w:r w:rsidR="003323FF" w:rsidRPr="000E1D30">
        <w:rPr>
          <w:sz w:val="18"/>
          <w:szCs w:val="18"/>
        </w:rPr>
        <w:t xml:space="preserve"> (</w:t>
      </w:r>
      <w:proofErr w:type="spellStart"/>
      <w:r w:rsidR="003323FF" w:rsidRPr="000E1D30">
        <w:rPr>
          <w:sz w:val="18"/>
          <w:szCs w:val="18"/>
        </w:rPr>
        <w:t>n.d</w:t>
      </w:r>
      <w:proofErr w:type="spellEnd"/>
      <w:r w:rsidR="0048748E">
        <w:fldChar w:fldCharType="begin"/>
      </w:r>
      <w:r w:rsidR="0048748E">
        <w:instrText>HYPERLINK "https://www.universitiesnz.ac.nz/sites/default/files/uni-nz/documents/Open%20Access%20Statement.pdf"</w:instrText>
      </w:r>
      <w:r w:rsidR="0048748E">
        <w:fldChar w:fldCharType="separate"/>
      </w:r>
      <w:r w:rsidR="003323FF" w:rsidRPr="000E1D30">
        <w:rPr>
          <w:rStyle w:val="Hyperlink"/>
          <w:sz w:val="18"/>
          <w:szCs w:val="18"/>
        </w:rPr>
        <w:t xml:space="preserve">), </w:t>
      </w:r>
      <w:r w:rsidR="003323FF" w:rsidRPr="005814C2">
        <w:rPr>
          <w:rStyle w:val="Hyperlink"/>
          <w:i/>
          <w:sz w:val="18"/>
          <w:szCs w:val="18"/>
        </w:rPr>
        <w:t>Pan-university Statement on Open Access</w:t>
      </w:r>
      <w:r w:rsidR="0048748E">
        <w:rPr>
          <w:rStyle w:val="Hyperlink"/>
          <w:i/>
          <w:sz w:val="18"/>
          <w:szCs w:val="18"/>
        </w:rPr>
        <w:fldChar w:fldCharType="end"/>
      </w:r>
      <w:r w:rsidR="005608EB" w:rsidRPr="000E1D30">
        <w:rPr>
          <w:sz w:val="18"/>
          <w:szCs w:val="18"/>
        </w:rPr>
        <w:t xml:space="preserve">, </w:t>
      </w:r>
      <w:r w:rsidR="00A5789B" w:rsidRPr="000E1D30">
        <w:rPr>
          <w:sz w:val="18"/>
          <w:szCs w:val="18"/>
        </w:rPr>
        <w:t xml:space="preserve">Universities New Zealand – </w:t>
      </w:r>
      <w:proofErr w:type="spellStart"/>
      <w:r w:rsidR="00A5789B" w:rsidRPr="000E1D30">
        <w:rPr>
          <w:sz w:val="18"/>
          <w:szCs w:val="18"/>
        </w:rPr>
        <w:t>Te</w:t>
      </w:r>
      <w:proofErr w:type="spellEnd"/>
      <w:r w:rsidR="00A5789B" w:rsidRPr="000E1D30">
        <w:rPr>
          <w:sz w:val="18"/>
          <w:szCs w:val="18"/>
        </w:rPr>
        <w:t xml:space="preserve"> </w:t>
      </w:r>
      <w:proofErr w:type="spellStart"/>
      <w:r w:rsidR="00A5789B" w:rsidRPr="000E1D30">
        <w:rPr>
          <w:sz w:val="18"/>
          <w:szCs w:val="18"/>
        </w:rPr>
        <w:t>Pōkai</w:t>
      </w:r>
      <w:proofErr w:type="spellEnd"/>
      <w:r w:rsidR="00A5789B" w:rsidRPr="000E1D30">
        <w:rPr>
          <w:sz w:val="18"/>
          <w:szCs w:val="18"/>
        </w:rPr>
        <w:t xml:space="preserve"> Tara, accessed August 2024.</w:t>
      </w:r>
    </w:p>
  </w:endnote>
  <w:endnote w:id="18">
    <w:p w14:paraId="5EE3CC2D" w14:textId="483D22DE" w:rsidR="00F00D2E" w:rsidRPr="000E1D30" w:rsidRDefault="00F00D2E">
      <w:pPr>
        <w:pStyle w:val="EndnoteText"/>
        <w:rPr>
          <w:sz w:val="18"/>
          <w:szCs w:val="18"/>
        </w:rPr>
      </w:pPr>
      <w:r w:rsidRPr="000E1D30">
        <w:rPr>
          <w:rStyle w:val="EndnoteReference"/>
          <w:sz w:val="18"/>
          <w:szCs w:val="18"/>
        </w:rPr>
        <w:endnoteRef/>
      </w:r>
      <w:r w:rsidRPr="000E1D30">
        <w:rPr>
          <w:sz w:val="18"/>
          <w:szCs w:val="18"/>
        </w:rPr>
        <w:t xml:space="preserve"> The Japanese government announced </w:t>
      </w:r>
      <w:r w:rsidR="0057324D" w:rsidRPr="000E1D30">
        <w:rPr>
          <w:sz w:val="18"/>
          <w:szCs w:val="18"/>
        </w:rPr>
        <w:t xml:space="preserve">in 2024 </w:t>
      </w:r>
      <w:r w:rsidRPr="000E1D30">
        <w:rPr>
          <w:sz w:val="18"/>
          <w:szCs w:val="18"/>
        </w:rPr>
        <w:t xml:space="preserve">that it will provide </w:t>
      </w:r>
      <w:r w:rsidR="005F71B2" w:rsidRPr="005814C2">
        <w:rPr>
          <w:sz w:val="18"/>
          <w:szCs w:val="18"/>
        </w:rPr>
        <w:t>funding for standardised institutional repositories hosted on a unified national server</w:t>
      </w:r>
      <w:r w:rsidRPr="000E1D30">
        <w:rPr>
          <w:sz w:val="18"/>
          <w:szCs w:val="18"/>
        </w:rPr>
        <w:t xml:space="preserve">. </w:t>
      </w:r>
      <w:r w:rsidRPr="000E1D30" w:rsidDel="001D6F01">
        <w:rPr>
          <w:sz w:val="18"/>
          <w:szCs w:val="18"/>
        </w:rPr>
        <w:t xml:space="preserve"> </w:t>
      </w:r>
      <w:r w:rsidR="007A6A3A" w:rsidRPr="000E1D30">
        <w:rPr>
          <w:sz w:val="18"/>
          <w:szCs w:val="18"/>
        </w:rPr>
        <w:t>Publication Plan: News for Medical Publication Professionals</w:t>
      </w:r>
      <w:r w:rsidR="00E57A9B" w:rsidRPr="000E1D30">
        <w:rPr>
          <w:sz w:val="18"/>
          <w:szCs w:val="18"/>
        </w:rPr>
        <w:t xml:space="preserve"> (</w:t>
      </w:r>
      <w:proofErr w:type="spellStart"/>
      <w:r w:rsidR="00600053" w:rsidRPr="000E1D30">
        <w:rPr>
          <w:sz w:val="18"/>
          <w:szCs w:val="18"/>
        </w:rPr>
        <w:t>n.d</w:t>
      </w:r>
      <w:proofErr w:type="spellEnd"/>
      <w:r w:rsidR="00E57A9B" w:rsidRPr="000E1D30">
        <w:rPr>
          <w:sz w:val="18"/>
          <w:szCs w:val="18"/>
        </w:rPr>
        <w:t>)</w:t>
      </w:r>
      <w:r w:rsidR="007A6A3A" w:rsidRPr="000E1D30">
        <w:rPr>
          <w:sz w:val="18"/>
          <w:szCs w:val="18"/>
        </w:rPr>
        <w:t xml:space="preserve"> </w:t>
      </w:r>
      <w:r w:rsidR="006632D6" w:rsidRPr="000E1D30">
        <w:rPr>
          <w:sz w:val="18"/>
          <w:szCs w:val="18"/>
        </w:rPr>
        <w:t>‘</w:t>
      </w:r>
      <w:hyperlink r:id="rId13" w:anchor=":~:text=In%20June%2C%20the%20Japanese%20government,OA)%20on%20a%20national%20scale." w:history="1">
        <w:r w:rsidR="008877B7" w:rsidRPr="000E1D30">
          <w:rPr>
            <w:rStyle w:val="Hyperlink"/>
            <w:sz w:val="18"/>
            <w:szCs w:val="18"/>
          </w:rPr>
          <w:t>Japan initiates a nationwide plan towards open</w:t>
        </w:r>
      </w:hyperlink>
      <w:r w:rsidR="008877B7" w:rsidRPr="000E1D30">
        <w:rPr>
          <w:sz w:val="18"/>
          <w:szCs w:val="18"/>
        </w:rPr>
        <w:t xml:space="preserve"> science</w:t>
      </w:r>
      <w:r w:rsidR="006632D6" w:rsidRPr="000E1D30">
        <w:rPr>
          <w:sz w:val="18"/>
          <w:szCs w:val="18"/>
        </w:rPr>
        <w:t>’</w:t>
      </w:r>
      <w:r w:rsidR="008877B7" w:rsidRPr="000E1D30">
        <w:rPr>
          <w:sz w:val="18"/>
          <w:szCs w:val="18"/>
        </w:rPr>
        <w:t>,</w:t>
      </w:r>
      <w:r w:rsidR="00C81300" w:rsidRPr="000E1D30">
        <w:rPr>
          <w:sz w:val="18"/>
          <w:szCs w:val="18"/>
        </w:rPr>
        <w:t xml:space="preserve"> </w:t>
      </w:r>
      <w:r w:rsidR="00C81300" w:rsidRPr="005814C2">
        <w:rPr>
          <w:i/>
          <w:sz w:val="18"/>
          <w:szCs w:val="18"/>
        </w:rPr>
        <w:t>The Publication Plan: News for Medical Publication Professionals</w:t>
      </w:r>
      <w:r w:rsidR="005A286E" w:rsidRPr="000E1D30">
        <w:rPr>
          <w:sz w:val="18"/>
          <w:szCs w:val="18"/>
        </w:rPr>
        <w:t xml:space="preserve">, accessed </w:t>
      </w:r>
      <w:r w:rsidR="00C756FF" w:rsidRPr="000E1D30">
        <w:rPr>
          <w:sz w:val="18"/>
          <w:szCs w:val="18"/>
        </w:rPr>
        <w:t xml:space="preserve">August </w:t>
      </w:r>
      <w:r w:rsidR="00D545E9" w:rsidRPr="000E1D30">
        <w:rPr>
          <w:sz w:val="18"/>
          <w:szCs w:val="18"/>
        </w:rPr>
        <w:t>2024</w:t>
      </w:r>
      <w:r w:rsidR="00CC1458" w:rsidRPr="000E1D30">
        <w:rPr>
          <w:sz w:val="18"/>
          <w:szCs w:val="18"/>
        </w:rPr>
        <w:t xml:space="preserve">; </w:t>
      </w:r>
      <w:r w:rsidR="00086F3B" w:rsidRPr="000E1D30">
        <w:rPr>
          <w:sz w:val="18"/>
          <w:szCs w:val="18"/>
        </w:rPr>
        <w:t>D Chaw</w:t>
      </w:r>
      <w:r w:rsidR="00BE1517" w:rsidRPr="000E1D30">
        <w:rPr>
          <w:sz w:val="18"/>
          <w:szCs w:val="18"/>
        </w:rPr>
        <w:t xml:space="preserve">la (30 June 2024), </w:t>
      </w:r>
      <w:r w:rsidR="006632D6" w:rsidRPr="000E1D30">
        <w:rPr>
          <w:sz w:val="18"/>
          <w:szCs w:val="18"/>
        </w:rPr>
        <w:t>‘</w:t>
      </w:r>
      <w:hyperlink r:id="rId14" w:history="1">
        <w:r w:rsidR="00E612CC" w:rsidRPr="000E1D30">
          <w:rPr>
            <w:rStyle w:val="Hyperlink"/>
            <w:sz w:val="18"/>
            <w:szCs w:val="18"/>
          </w:rPr>
          <w:t>Japan’s push to make all research open access is taking shape</w:t>
        </w:r>
      </w:hyperlink>
      <w:r w:rsidR="006632D6" w:rsidRPr="000E1D30">
        <w:rPr>
          <w:sz w:val="18"/>
          <w:szCs w:val="18"/>
        </w:rPr>
        <w:t>’</w:t>
      </w:r>
      <w:r w:rsidR="001D6F01" w:rsidRPr="000E1D30">
        <w:rPr>
          <w:sz w:val="18"/>
          <w:szCs w:val="18"/>
        </w:rPr>
        <w:t xml:space="preserve">, </w:t>
      </w:r>
      <w:r w:rsidR="001D6F01" w:rsidRPr="005814C2">
        <w:rPr>
          <w:i/>
          <w:sz w:val="18"/>
          <w:szCs w:val="18"/>
        </w:rPr>
        <w:t>Nature</w:t>
      </w:r>
      <w:r w:rsidR="001D6F01" w:rsidRPr="000E1D30">
        <w:rPr>
          <w:sz w:val="18"/>
          <w:szCs w:val="18"/>
        </w:rPr>
        <w:t>, Accessed August 2024.</w:t>
      </w:r>
    </w:p>
  </w:endnote>
  <w:endnote w:id="19">
    <w:p w14:paraId="366E920E" w14:textId="0EFE9FE6" w:rsidR="00A149CC" w:rsidRPr="000E1D30" w:rsidRDefault="00A149CC">
      <w:pPr>
        <w:pStyle w:val="EndnoteText"/>
        <w:rPr>
          <w:sz w:val="18"/>
          <w:szCs w:val="18"/>
        </w:rPr>
      </w:pPr>
      <w:r w:rsidRPr="000E1D30">
        <w:rPr>
          <w:rStyle w:val="EndnoteReference"/>
          <w:sz w:val="18"/>
          <w:szCs w:val="18"/>
        </w:rPr>
        <w:endnoteRef/>
      </w:r>
      <w:r w:rsidRPr="000E1D30">
        <w:rPr>
          <w:sz w:val="18"/>
          <w:szCs w:val="18"/>
        </w:rPr>
        <w:t xml:space="preserve"> In Australia, a research project has led to </w:t>
      </w:r>
      <w:r w:rsidRPr="00D7100A">
        <w:rPr>
          <w:sz w:val="18"/>
          <w:szCs w:val="18"/>
        </w:rPr>
        <w:t>recommendations for a national Rights Retention Strategy</w:t>
      </w:r>
      <w:r w:rsidR="00FF7748" w:rsidRPr="00F250D5">
        <w:rPr>
          <w:sz w:val="18"/>
          <w:szCs w:val="18"/>
        </w:rPr>
        <w:t xml:space="preserve">. </w:t>
      </w:r>
      <w:r w:rsidR="00F250D5" w:rsidRPr="00F250D5">
        <w:rPr>
          <w:rStyle w:val="ui-provider"/>
          <w:sz w:val="18"/>
          <w:szCs w:val="18"/>
        </w:rPr>
        <w:t>Owning Knowledge, ‘</w:t>
      </w:r>
      <w:hyperlink r:id="rId15" w:tgtFrame="_blank" w:tooltip="https://universityopenaccess.org/wp-content/uploads/2024/05/general-recommendations.pdf" w:history="1">
        <w:r w:rsidR="00F250D5" w:rsidRPr="00F250D5">
          <w:rPr>
            <w:rStyle w:val="Hyperlink"/>
            <w:sz w:val="18"/>
            <w:szCs w:val="18"/>
          </w:rPr>
          <w:t>General recommendations for research management in Australian universities</w:t>
        </w:r>
      </w:hyperlink>
      <w:r w:rsidR="00F250D5" w:rsidRPr="00F250D5">
        <w:rPr>
          <w:rStyle w:val="ui-provider"/>
          <w:sz w:val="18"/>
          <w:szCs w:val="18"/>
        </w:rPr>
        <w:t xml:space="preserve">’ Owning Knowledge website, </w:t>
      </w:r>
      <w:proofErr w:type="spellStart"/>
      <w:r w:rsidR="00F250D5" w:rsidRPr="00F250D5">
        <w:rPr>
          <w:rStyle w:val="ui-provider"/>
          <w:sz w:val="18"/>
          <w:szCs w:val="18"/>
        </w:rPr>
        <w:t>n.d</w:t>
      </w:r>
      <w:proofErr w:type="spellEnd"/>
      <w:r w:rsidR="00F250D5" w:rsidRPr="00F250D5">
        <w:rPr>
          <w:rStyle w:val="ui-provider"/>
          <w:sz w:val="18"/>
          <w:szCs w:val="18"/>
        </w:rPr>
        <w:t>, accessed August 2023</w:t>
      </w:r>
      <w:r w:rsidR="00F250D5">
        <w:rPr>
          <w:rStyle w:val="ui-provider"/>
          <w:sz w:val="18"/>
          <w:szCs w:val="18"/>
        </w:rPr>
        <w:t>.</w:t>
      </w:r>
    </w:p>
  </w:endnote>
  <w:endnote w:id="20">
    <w:p w14:paraId="5015C171" w14:textId="4B3E8695" w:rsidR="00393CCA" w:rsidRPr="000E1D30" w:rsidRDefault="00393CCA">
      <w:pPr>
        <w:pStyle w:val="EndnoteText"/>
        <w:rPr>
          <w:sz w:val="18"/>
          <w:szCs w:val="18"/>
        </w:rPr>
      </w:pPr>
      <w:r w:rsidRPr="000E1D30">
        <w:rPr>
          <w:rStyle w:val="EndnoteReference"/>
          <w:sz w:val="18"/>
          <w:szCs w:val="18"/>
        </w:rPr>
        <w:endnoteRef/>
      </w:r>
      <w:r w:rsidRPr="000E1D30">
        <w:rPr>
          <w:sz w:val="18"/>
          <w:szCs w:val="18"/>
        </w:rPr>
        <w:t xml:space="preserve"> In the US</w:t>
      </w:r>
      <w:r w:rsidR="00AA2EAF" w:rsidRPr="000E1D30">
        <w:rPr>
          <w:sz w:val="18"/>
          <w:szCs w:val="18"/>
        </w:rPr>
        <w:t>,</w:t>
      </w:r>
      <w:r w:rsidRPr="000E1D30">
        <w:rPr>
          <w:sz w:val="18"/>
          <w:szCs w:val="18"/>
        </w:rPr>
        <w:t xml:space="preserve"> the White House Office of Science and Technology Policy (OSTP) released a </w:t>
      </w:r>
      <w:hyperlink r:id="rId16" w:history="1">
        <w:r w:rsidRPr="000E1D30">
          <w:rPr>
            <w:rStyle w:val="Hyperlink"/>
            <w:sz w:val="18"/>
            <w:szCs w:val="18"/>
          </w:rPr>
          <w:t>r</w:t>
        </w:r>
        <w:bookmarkStart w:id="2" w:name="_Hlt175318351"/>
        <w:bookmarkStart w:id="3" w:name="_Hlt175318352"/>
        <w:r w:rsidRPr="000E1D30">
          <w:rPr>
            <w:rStyle w:val="Hyperlink"/>
            <w:sz w:val="18"/>
            <w:szCs w:val="18"/>
          </w:rPr>
          <w:t>e</w:t>
        </w:r>
        <w:bookmarkEnd w:id="2"/>
        <w:bookmarkEnd w:id="3"/>
        <w:r w:rsidRPr="000E1D30">
          <w:rPr>
            <w:rStyle w:val="Hyperlink"/>
            <w:sz w:val="18"/>
            <w:szCs w:val="18"/>
          </w:rPr>
          <w:t>port</w:t>
        </w:r>
      </w:hyperlink>
      <w:r w:rsidRPr="000E1D30">
        <w:rPr>
          <w:sz w:val="18"/>
          <w:szCs w:val="18"/>
        </w:rPr>
        <w:t xml:space="preserve"> in November of 2023 that covers the current state of open access policy and implementation in the US. The report acknowledges the rapid changing state of open access as global policy developments and the research landscape change. </w:t>
      </w:r>
      <w:r w:rsidR="002701F9" w:rsidRPr="000E1D30">
        <w:rPr>
          <w:rFonts w:ascii="Calibri" w:eastAsia="Calibri" w:hAnsi="Calibri" w:cs="Calibri"/>
          <w:sz w:val="18"/>
          <w:szCs w:val="18"/>
        </w:rPr>
        <w:t xml:space="preserve">White House Office of Science and Technology Policy (2023), </w:t>
      </w:r>
      <w:r w:rsidR="00C758F3" w:rsidRPr="005814C2">
        <w:rPr>
          <w:i/>
          <w:sz w:val="18"/>
          <w:szCs w:val="18"/>
        </w:rPr>
        <w:t xml:space="preserve">Report to the U.S. Congress </w:t>
      </w:r>
      <w:r w:rsidR="001A1283" w:rsidRPr="005814C2">
        <w:rPr>
          <w:i/>
          <w:sz w:val="18"/>
          <w:szCs w:val="18"/>
        </w:rPr>
        <w:t>o</w:t>
      </w:r>
      <w:r w:rsidR="00C758F3" w:rsidRPr="005814C2">
        <w:rPr>
          <w:i/>
          <w:sz w:val="18"/>
          <w:szCs w:val="18"/>
        </w:rPr>
        <w:t xml:space="preserve">n Financing Mechanisms </w:t>
      </w:r>
      <w:r w:rsidR="001A1283" w:rsidRPr="005814C2">
        <w:rPr>
          <w:i/>
          <w:sz w:val="18"/>
          <w:szCs w:val="18"/>
        </w:rPr>
        <w:t>f</w:t>
      </w:r>
      <w:r w:rsidR="00C758F3" w:rsidRPr="005814C2">
        <w:rPr>
          <w:i/>
          <w:sz w:val="18"/>
          <w:szCs w:val="18"/>
        </w:rPr>
        <w:t xml:space="preserve">or Open Access Publishing </w:t>
      </w:r>
      <w:r w:rsidR="001A1283" w:rsidRPr="005814C2">
        <w:rPr>
          <w:i/>
          <w:sz w:val="18"/>
          <w:szCs w:val="18"/>
        </w:rPr>
        <w:t>o</w:t>
      </w:r>
      <w:r w:rsidR="00C758F3" w:rsidRPr="005814C2">
        <w:rPr>
          <w:i/>
          <w:sz w:val="18"/>
          <w:szCs w:val="18"/>
        </w:rPr>
        <w:t>f Federally Funded Research</w:t>
      </w:r>
      <w:r w:rsidR="002701F9" w:rsidRPr="000E1D30">
        <w:rPr>
          <w:rFonts w:ascii="Calibri" w:eastAsia="Calibri" w:hAnsi="Calibri" w:cs="Calibri"/>
          <w:sz w:val="18"/>
          <w:szCs w:val="18"/>
        </w:rPr>
        <w:t>, OSTP, United States of America Government</w:t>
      </w:r>
      <w:r w:rsidR="00F52C33" w:rsidRPr="000E1D30">
        <w:rPr>
          <w:rFonts w:ascii="Calibri" w:eastAsia="Calibri" w:hAnsi="Calibri" w:cs="Calibri"/>
          <w:sz w:val="18"/>
          <w:szCs w:val="18"/>
        </w:rPr>
        <w:t>.</w:t>
      </w:r>
    </w:p>
  </w:endnote>
  <w:endnote w:id="21">
    <w:p w14:paraId="7B3A3D35" w14:textId="64C0AC16" w:rsidR="00DA0374" w:rsidRPr="004E2791" w:rsidRDefault="00DA0374" w:rsidP="00635667">
      <w:pPr>
        <w:pStyle w:val="EndnoteText"/>
        <w:rPr>
          <w:sz w:val="18"/>
          <w:szCs w:val="18"/>
        </w:rPr>
      </w:pPr>
      <w:r w:rsidRPr="004E2791">
        <w:rPr>
          <w:rStyle w:val="EndnoteReference"/>
          <w:sz w:val="18"/>
          <w:szCs w:val="18"/>
        </w:rPr>
        <w:endnoteRef/>
      </w:r>
      <w:r w:rsidRPr="004E2791">
        <w:rPr>
          <w:sz w:val="18"/>
          <w:szCs w:val="18"/>
        </w:rPr>
        <w:t xml:space="preserve"> </w:t>
      </w:r>
      <w:r w:rsidR="00FC060D" w:rsidRPr="004E2791">
        <w:rPr>
          <w:sz w:val="18"/>
          <w:szCs w:val="18"/>
        </w:rPr>
        <w:t>UN</w:t>
      </w:r>
      <w:r w:rsidR="00635667" w:rsidRPr="004E2791">
        <w:rPr>
          <w:sz w:val="18"/>
          <w:szCs w:val="18"/>
        </w:rPr>
        <w:t xml:space="preserve">ESCO, </w:t>
      </w:r>
      <w:hyperlink r:id="rId17" w:history="1">
        <w:r w:rsidR="00635667" w:rsidRPr="004E2791">
          <w:rPr>
            <w:rStyle w:val="Hyperlink"/>
            <w:sz w:val="18"/>
            <w:szCs w:val="18"/>
          </w:rPr>
          <w:t xml:space="preserve">Decisions </w:t>
        </w:r>
        <w:r w:rsidR="00C71C65" w:rsidRPr="004E2791">
          <w:rPr>
            <w:rStyle w:val="Hyperlink"/>
            <w:sz w:val="18"/>
            <w:szCs w:val="18"/>
          </w:rPr>
          <w:t>adopted by the Executive Board at its 217</w:t>
        </w:r>
        <w:r w:rsidR="00C71C65" w:rsidRPr="004E2791">
          <w:rPr>
            <w:rStyle w:val="Hyperlink"/>
            <w:sz w:val="18"/>
            <w:szCs w:val="18"/>
            <w:vertAlign w:val="superscript"/>
          </w:rPr>
          <w:t>th</w:t>
        </w:r>
        <w:r w:rsidR="00C71C65" w:rsidRPr="004E2791">
          <w:rPr>
            <w:rStyle w:val="Hyperlink"/>
            <w:sz w:val="18"/>
            <w:szCs w:val="18"/>
          </w:rPr>
          <w:t xml:space="preserve"> session</w:t>
        </w:r>
      </w:hyperlink>
      <w:r w:rsidR="00C71C65" w:rsidRPr="004E2791">
        <w:rPr>
          <w:sz w:val="18"/>
          <w:szCs w:val="18"/>
        </w:rPr>
        <w:t>,</w:t>
      </w:r>
      <w:r w:rsidR="001C3493" w:rsidRPr="004E2791">
        <w:rPr>
          <w:sz w:val="18"/>
          <w:szCs w:val="18"/>
        </w:rPr>
        <w:t xml:space="preserve"> Paris, </w:t>
      </w:r>
      <w:r w:rsidR="00ED2DE9" w:rsidRPr="004E2791">
        <w:rPr>
          <w:sz w:val="18"/>
          <w:szCs w:val="18"/>
        </w:rPr>
        <w:t>18 November 2023</w:t>
      </w:r>
      <w:r w:rsidR="002417AD">
        <w:rPr>
          <w:sz w:val="18"/>
          <w:szCs w:val="18"/>
        </w:rPr>
        <w:t xml:space="preserve">; </w:t>
      </w:r>
      <w:hyperlink r:id="rId18" w:history="1">
        <w:r w:rsidR="002417AD" w:rsidRPr="001807EB">
          <w:rPr>
            <w:rStyle w:val="Hyperlink"/>
            <w:sz w:val="18"/>
            <w:szCs w:val="18"/>
          </w:rPr>
          <w:t>https://www.unesco.org/en/digital-education/learning-platforms-gateway</w:t>
        </w:r>
      </w:hyperlink>
      <w:r w:rsidR="002417AD">
        <w:rPr>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570077"/>
      <w:docPartObj>
        <w:docPartGallery w:val="Page Numbers (Bottom of Page)"/>
        <w:docPartUnique/>
      </w:docPartObj>
    </w:sdtPr>
    <w:sdtEndPr>
      <w:rPr>
        <w:noProof/>
      </w:rPr>
    </w:sdtEndPr>
    <w:sdtContent>
      <w:p w14:paraId="75308F15" w14:textId="589C28A7" w:rsidR="00A6026C" w:rsidRDefault="00A6026C" w:rsidP="00986B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9B83A" w14:textId="77777777" w:rsidR="00740776" w:rsidRDefault="00740776" w:rsidP="002F5321">
      <w:pPr>
        <w:spacing w:after="0"/>
      </w:pPr>
      <w:r>
        <w:separator/>
      </w:r>
    </w:p>
  </w:footnote>
  <w:footnote w:type="continuationSeparator" w:id="0">
    <w:p w14:paraId="14FACEC4" w14:textId="77777777" w:rsidR="00740776" w:rsidRDefault="00740776" w:rsidP="002F5321">
      <w:pPr>
        <w:spacing w:after="0"/>
      </w:pPr>
      <w:r>
        <w:continuationSeparator/>
      </w:r>
    </w:p>
  </w:footnote>
  <w:footnote w:type="continuationNotice" w:id="1">
    <w:p w14:paraId="0F42342F" w14:textId="77777777" w:rsidR="00740776" w:rsidRDefault="007407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3DBF" w14:textId="3058CD9F" w:rsidR="00986BDF" w:rsidRDefault="00986BDF" w:rsidP="00986BDF">
    <w:pPr>
      <w:pStyle w:val="Header"/>
      <w:spacing w:after="720"/>
    </w:pPr>
    <w:r w:rsidRPr="00180BF8">
      <w:rPr>
        <w:noProof/>
        <w:lang w:eastAsia="en-AU"/>
      </w:rPr>
      <w:drawing>
        <wp:inline distT="0" distB="0" distL="0" distR="0" wp14:anchorId="59D51764" wp14:editId="5EEF2DDE">
          <wp:extent cx="2235268" cy="517837"/>
          <wp:effectExtent l="0" t="0" r="0" b="0"/>
          <wp:docPr id="790517473" name="Picture 790517473" descr="Australian Government | Office of the Chief Scientis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 Office of the Chief Scientist&#10;"/>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35268" cy="517837"/>
                  </a:xfrm>
                  <a:prstGeom prst="rect">
                    <a:avLst/>
                  </a:prstGeom>
                  <a:ln>
                    <a:noFill/>
                  </a:ln>
                  <a:extLst>
                    <a:ext uri="{53640926-AAD7-44d8-BBD7-CCE9431645EC}">
                      <a14:shadowObscured xmlns:adec="http://schemas.microsoft.com/office/drawing/2017/decorative" xmlns:asvg="http://schemas.microsoft.com/office/drawing/2016/SVG/main" xmlns:a16="http://schemas.microsoft.com/office/drawing/2014/main" xmlns:c="http://schemas.openxmlformats.org/drawingml/2006/char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D6D32"/>
    <w:multiLevelType w:val="multilevel"/>
    <w:tmpl w:val="BF1063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BC453A3"/>
    <w:multiLevelType w:val="multilevel"/>
    <w:tmpl w:val="B96267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944B52"/>
    <w:multiLevelType w:val="hybridMultilevel"/>
    <w:tmpl w:val="4E30F678"/>
    <w:lvl w:ilvl="0" w:tplc="43DE23F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50087E"/>
    <w:multiLevelType w:val="hybridMultilevel"/>
    <w:tmpl w:val="0DCED536"/>
    <w:lvl w:ilvl="0" w:tplc="AB148BFE">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6C3509"/>
    <w:multiLevelType w:val="multilevel"/>
    <w:tmpl w:val="C66233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0946C5A"/>
    <w:multiLevelType w:val="hybridMultilevel"/>
    <w:tmpl w:val="2512A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492604"/>
    <w:multiLevelType w:val="multilevel"/>
    <w:tmpl w:val="62E09A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43DB5D31"/>
    <w:multiLevelType w:val="hybridMultilevel"/>
    <w:tmpl w:val="DDCEB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476CC7"/>
    <w:multiLevelType w:val="hybridMultilevel"/>
    <w:tmpl w:val="D47C26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0C60709"/>
    <w:multiLevelType w:val="hybridMultilevel"/>
    <w:tmpl w:val="184A1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982FAB"/>
    <w:multiLevelType w:val="multilevel"/>
    <w:tmpl w:val="DC16F2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621460C3"/>
    <w:multiLevelType w:val="multilevel"/>
    <w:tmpl w:val="E5C0AB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6B851A30"/>
    <w:multiLevelType w:val="multilevel"/>
    <w:tmpl w:val="CA2CA052"/>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715469C7"/>
    <w:multiLevelType w:val="multilevel"/>
    <w:tmpl w:val="83C0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5A216E"/>
    <w:multiLevelType w:val="multilevel"/>
    <w:tmpl w:val="3F2AA0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7CAB109C"/>
    <w:multiLevelType w:val="multilevel"/>
    <w:tmpl w:val="C6949B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557232165">
    <w:abstractNumId w:val="2"/>
  </w:num>
  <w:num w:numId="2" w16cid:durableId="995231547">
    <w:abstractNumId w:val="13"/>
  </w:num>
  <w:num w:numId="3" w16cid:durableId="1236471994">
    <w:abstractNumId w:val="4"/>
  </w:num>
  <w:num w:numId="4" w16cid:durableId="1489981112">
    <w:abstractNumId w:val="6"/>
  </w:num>
  <w:num w:numId="5" w16cid:durableId="530145837">
    <w:abstractNumId w:val="12"/>
  </w:num>
  <w:num w:numId="6" w16cid:durableId="2073387917">
    <w:abstractNumId w:val="11"/>
  </w:num>
  <w:num w:numId="7" w16cid:durableId="995914677">
    <w:abstractNumId w:val="14"/>
  </w:num>
  <w:num w:numId="8" w16cid:durableId="678582407">
    <w:abstractNumId w:val="1"/>
  </w:num>
  <w:num w:numId="9" w16cid:durableId="208417610">
    <w:abstractNumId w:val="0"/>
  </w:num>
  <w:num w:numId="10" w16cid:durableId="1870951393">
    <w:abstractNumId w:val="15"/>
  </w:num>
  <w:num w:numId="11" w16cid:durableId="525602987">
    <w:abstractNumId w:val="10"/>
  </w:num>
  <w:num w:numId="12" w16cid:durableId="1793210016">
    <w:abstractNumId w:val="9"/>
  </w:num>
  <w:num w:numId="13" w16cid:durableId="453712061">
    <w:abstractNumId w:val="7"/>
  </w:num>
  <w:num w:numId="14" w16cid:durableId="1638410897">
    <w:abstractNumId w:val="5"/>
  </w:num>
  <w:num w:numId="15" w16cid:durableId="1622222395">
    <w:abstractNumId w:val="8"/>
  </w:num>
  <w:num w:numId="16" w16cid:durableId="2979538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91E"/>
    <w:rsid w:val="0000008E"/>
    <w:rsid w:val="00000520"/>
    <w:rsid w:val="00000AE0"/>
    <w:rsid w:val="00001CDC"/>
    <w:rsid w:val="0000234D"/>
    <w:rsid w:val="000032D0"/>
    <w:rsid w:val="0000403E"/>
    <w:rsid w:val="00005591"/>
    <w:rsid w:val="00006334"/>
    <w:rsid w:val="000104E4"/>
    <w:rsid w:val="000108FC"/>
    <w:rsid w:val="0001327B"/>
    <w:rsid w:val="00015FE5"/>
    <w:rsid w:val="00021EA1"/>
    <w:rsid w:val="0002260B"/>
    <w:rsid w:val="00022D98"/>
    <w:rsid w:val="00023D8E"/>
    <w:rsid w:val="00023E57"/>
    <w:rsid w:val="00024FBC"/>
    <w:rsid w:val="000254E5"/>
    <w:rsid w:val="0003212D"/>
    <w:rsid w:val="0003219F"/>
    <w:rsid w:val="00033824"/>
    <w:rsid w:val="00035971"/>
    <w:rsid w:val="00036814"/>
    <w:rsid w:val="00037038"/>
    <w:rsid w:val="0003771D"/>
    <w:rsid w:val="000377E9"/>
    <w:rsid w:val="0004027C"/>
    <w:rsid w:val="00040D79"/>
    <w:rsid w:val="00041458"/>
    <w:rsid w:val="00042069"/>
    <w:rsid w:val="00042E9A"/>
    <w:rsid w:val="00043110"/>
    <w:rsid w:val="000433A4"/>
    <w:rsid w:val="0004445A"/>
    <w:rsid w:val="000462B8"/>
    <w:rsid w:val="000475A6"/>
    <w:rsid w:val="00047A1E"/>
    <w:rsid w:val="00047A85"/>
    <w:rsid w:val="000507EC"/>
    <w:rsid w:val="00051B01"/>
    <w:rsid w:val="00051F1B"/>
    <w:rsid w:val="00052F4B"/>
    <w:rsid w:val="00054F2C"/>
    <w:rsid w:val="00054F32"/>
    <w:rsid w:val="000604AF"/>
    <w:rsid w:val="00061649"/>
    <w:rsid w:val="00061CDA"/>
    <w:rsid w:val="00063A26"/>
    <w:rsid w:val="00065C0E"/>
    <w:rsid w:val="00065EEE"/>
    <w:rsid w:val="000717A7"/>
    <w:rsid w:val="00071C11"/>
    <w:rsid w:val="00071D7E"/>
    <w:rsid w:val="00072518"/>
    <w:rsid w:val="00072F59"/>
    <w:rsid w:val="000744D6"/>
    <w:rsid w:val="00075990"/>
    <w:rsid w:val="00076F91"/>
    <w:rsid w:val="00080111"/>
    <w:rsid w:val="000810CE"/>
    <w:rsid w:val="0008227F"/>
    <w:rsid w:val="00083CE7"/>
    <w:rsid w:val="00084585"/>
    <w:rsid w:val="00084866"/>
    <w:rsid w:val="000862B2"/>
    <w:rsid w:val="00086F3B"/>
    <w:rsid w:val="000871D5"/>
    <w:rsid w:val="00087841"/>
    <w:rsid w:val="00087E6A"/>
    <w:rsid w:val="0009211C"/>
    <w:rsid w:val="00094E70"/>
    <w:rsid w:val="00094FA8"/>
    <w:rsid w:val="000975B0"/>
    <w:rsid w:val="00097625"/>
    <w:rsid w:val="00097B03"/>
    <w:rsid w:val="000A0D4F"/>
    <w:rsid w:val="000A1A0A"/>
    <w:rsid w:val="000A2640"/>
    <w:rsid w:val="000A5F89"/>
    <w:rsid w:val="000A6964"/>
    <w:rsid w:val="000A6B84"/>
    <w:rsid w:val="000A6BA3"/>
    <w:rsid w:val="000B0AB5"/>
    <w:rsid w:val="000B148A"/>
    <w:rsid w:val="000B1499"/>
    <w:rsid w:val="000B1916"/>
    <w:rsid w:val="000B1E4F"/>
    <w:rsid w:val="000B2092"/>
    <w:rsid w:val="000B2F21"/>
    <w:rsid w:val="000B39AE"/>
    <w:rsid w:val="000B4400"/>
    <w:rsid w:val="000B4521"/>
    <w:rsid w:val="000B5173"/>
    <w:rsid w:val="000B524B"/>
    <w:rsid w:val="000B5FFB"/>
    <w:rsid w:val="000C0020"/>
    <w:rsid w:val="000C0A1F"/>
    <w:rsid w:val="000C1F00"/>
    <w:rsid w:val="000C2F88"/>
    <w:rsid w:val="000C499A"/>
    <w:rsid w:val="000C56E3"/>
    <w:rsid w:val="000C7255"/>
    <w:rsid w:val="000D01ED"/>
    <w:rsid w:val="000D21AF"/>
    <w:rsid w:val="000D37C6"/>
    <w:rsid w:val="000D3875"/>
    <w:rsid w:val="000D3DAE"/>
    <w:rsid w:val="000D41AC"/>
    <w:rsid w:val="000D42FA"/>
    <w:rsid w:val="000D4E17"/>
    <w:rsid w:val="000D53B7"/>
    <w:rsid w:val="000D56A4"/>
    <w:rsid w:val="000D5D48"/>
    <w:rsid w:val="000D6F74"/>
    <w:rsid w:val="000D72E5"/>
    <w:rsid w:val="000D7C1B"/>
    <w:rsid w:val="000E102F"/>
    <w:rsid w:val="000E1100"/>
    <w:rsid w:val="000E1A6B"/>
    <w:rsid w:val="000E1B4A"/>
    <w:rsid w:val="000E1D30"/>
    <w:rsid w:val="000E29F4"/>
    <w:rsid w:val="000E3F50"/>
    <w:rsid w:val="000E58F2"/>
    <w:rsid w:val="000E5F8A"/>
    <w:rsid w:val="000E7D46"/>
    <w:rsid w:val="000F042C"/>
    <w:rsid w:val="000F0789"/>
    <w:rsid w:val="000F0BB1"/>
    <w:rsid w:val="000F1188"/>
    <w:rsid w:val="000F1528"/>
    <w:rsid w:val="000F2C30"/>
    <w:rsid w:val="000F38DA"/>
    <w:rsid w:val="000F4B8C"/>
    <w:rsid w:val="000F5EFE"/>
    <w:rsid w:val="000F6523"/>
    <w:rsid w:val="00100C9F"/>
    <w:rsid w:val="0010106D"/>
    <w:rsid w:val="00102E9D"/>
    <w:rsid w:val="00103374"/>
    <w:rsid w:val="00103CB9"/>
    <w:rsid w:val="0010680D"/>
    <w:rsid w:val="00107BCC"/>
    <w:rsid w:val="00107E58"/>
    <w:rsid w:val="00111FC6"/>
    <w:rsid w:val="001122A6"/>
    <w:rsid w:val="001123FD"/>
    <w:rsid w:val="00114602"/>
    <w:rsid w:val="0011528D"/>
    <w:rsid w:val="001161BF"/>
    <w:rsid w:val="00116E67"/>
    <w:rsid w:val="001222CD"/>
    <w:rsid w:val="001239C8"/>
    <w:rsid w:val="00123F8D"/>
    <w:rsid w:val="001240D5"/>
    <w:rsid w:val="00124309"/>
    <w:rsid w:val="001245AC"/>
    <w:rsid w:val="001245CC"/>
    <w:rsid w:val="00125378"/>
    <w:rsid w:val="00125B14"/>
    <w:rsid w:val="00130DC7"/>
    <w:rsid w:val="0013170E"/>
    <w:rsid w:val="00131A26"/>
    <w:rsid w:val="00132214"/>
    <w:rsid w:val="00132456"/>
    <w:rsid w:val="00133330"/>
    <w:rsid w:val="00133526"/>
    <w:rsid w:val="00135D54"/>
    <w:rsid w:val="001379E1"/>
    <w:rsid w:val="00140EBC"/>
    <w:rsid w:val="001418E8"/>
    <w:rsid w:val="00142B53"/>
    <w:rsid w:val="00145F40"/>
    <w:rsid w:val="0014770C"/>
    <w:rsid w:val="001511FC"/>
    <w:rsid w:val="00152096"/>
    <w:rsid w:val="001523F9"/>
    <w:rsid w:val="00153E03"/>
    <w:rsid w:val="0015497A"/>
    <w:rsid w:val="00154F11"/>
    <w:rsid w:val="0015596E"/>
    <w:rsid w:val="00156258"/>
    <w:rsid w:val="001568D5"/>
    <w:rsid w:val="00157E7E"/>
    <w:rsid w:val="00160865"/>
    <w:rsid w:val="00160A32"/>
    <w:rsid w:val="00161076"/>
    <w:rsid w:val="0016211B"/>
    <w:rsid w:val="00162750"/>
    <w:rsid w:val="001662B1"/>
    <w:rsid w:val="00166BFF"/>
    <w:rsid w:val="0017010D"/>
    <w:rsid w:val="001738BB"/>
    <w:rsid w:val="001747CF"/>
    <w:rsid w:val="001756B7"/>
    <w:rsid w:val="00176855"/>
    <w:rsid w:val="001772D4"/>
    <w:rsid w:val="0017734D"/>
    <w:rsid w:val="00180EC0"/>
    <w:rsid w:val="00182A70"/>
    <w:rsid w:val="001830F0"/>
    <w:rsid w:val="00183142"/>
    <w:rsid w:val="00183A6A"/>
    <w:rsid w:val="00183AEF"/>
    <w:rsid w:val="00183BEF"/>
    <w:rsid w:val="001848F5"/>
    <w:rsid w:val="00186503"/>
    <w:rsid w:val="00186703"/>
    <w:rsid w:val="00191341"/>
    <w:rsid w:val="001930D6"/>
    <w:rsid w:val="00196894"/>
    <w:rsid w:val="00197236"/>
    <w:rsid w:val="001A0FD9"/>
    <w:rsid w:val="001A1283"/>
    <w:rsid w:val="001A3AE6"/>
    <w:rsid w:val="001A405C"/>
    <w:rsid w:val="001A4A4F"/>
    <w:rsid w:val="001A4AF9"/>
    <w:rsid w:val="001A4E91"/>
    <w:rsid w:val="001A5E43"/>
    <w:rsid w:val="001A6A25"/>
    <w:rsid w:val="001A7623"/>
    <w:rsid w:val="001A7AD1"/>
    <w:rsid w:val="001B0B88"/>
    <w:rsid w:val="001B1456"/>
    <w:rsid w:val="001B19CB"/>
    <w:rsid w:val="001B2E61"/>
    <w:rsid w:val="001B3BBE"/>
    <w:rsid w:val="001B44BC"/>
    <w:rsid w:val="001B5250"/>
    <w:rsid w:val="001B53BD"/>
    <w:rsid w:val="001B55F9"/>
    <w:rsid w:val="001B658F"/>
    <w:rsid w:val="001B74C4"/>
    <w:rsid w:val="001B75D8"/>
    <w:rsid w:val="001C005F"/>
    <w:rsid w:val="001C0F9E"/>
    <w:rsid w:val="001C3493"/>
    <w:rsid w:val="001C623C"/>
    <w:rsid w:val="001C6706"/>
    <w:rsid w:val="001C6780"/>
    <w:rsid w:val="001C6877"/>
    <w:rsid w:val="001C6AA0"/>
    <w:rsid w:val="001D2D90"/>
    <w:rsid w:val="001D51B8"/>
    <w:rsid w:val="001D56E7"/>
    <w:rsid w:val="001D6F01"/>
    <w:rsid w:val="001D71CA"/>
    <w:rsid w:val="001E02E1"/>
    <w:rsid w:val="001E0516"/>
    <w:rsid w:val="001E4105"/>
    <w:rsid w:val="001E6049"/>
    <w:rsid w:val="001E6FC7"/>
    <w:rsid w:val="001F0EBC"/>
    <w:rsid w:val="001F1BDA"/>
    <w:rsid w:val="001F20D1"/>
    <w:rsid w:val="001F30BC"/>
    <w:rsid w:val="001F340F"/>
    <w:rsid w:val="001F37B6"/>
    <w:rsid w:val="001F37D2"/>
    <w:rsid w:val="001F3813"/>
    <w:rsid w:val="001F4371"/>
    <w:rsid w:val="001F443F"/>
    <w:rsid w:val="001F4D4B"/>
    <w:rsid w:val="001F5884"/>
    <w:rsid w:val="001F58DD"/>
    <w:rsid w:val="002004CE"/>
    <w:rsid w:val="00200E7A"/>
    <w:rsid w:val="00201DB1"/>
    <w:rsid w:val="00203672"/>
    <w:rsid w:val="00204D4E"/>
    <w:rsid w:val="0020514D"/>
    <w:rsid w:val="00207FCF"/>
    <w:rsid w:val="00210E82"/>
    <w:rsid w:val="00210F31"/>
    <w:rsid w:val="002115F9"/>
    <w:rsid w:val="002117CF"/>
    <w:rsid w:val="00211E69"/>
    <w:rsid w:val="0021227A"/>
    <w:rsid w:val="002129E1"/>
    <w:rsid w:val="00212B0E"/>
    <w:rsid w:val="00213A02"/>
    <w:rsid w:val="002151C4"/>
    <w:rsid w:val="002157C3"/>
    <w:rsid w:val="0021645B"/>
    <w:rsid w:val="00217340"/>
    <w:rsid w:val="00217F7D"/>
    <w:rsid w:val="00220157"/>
    <w:rsid w:val="00220733"/>
    <w:rsid w:val="00220B35"/>
    <w:rsid w:val="00220CEF"/>
    <w:rsid w:val="00221C66"/>
    <w:rsid w:val="00222587"/>
    <w:rsid w:val="00223D95"/>
    <w:rsid w:val="0022768E"/>
    <w:rsid w:val="00227D17"/>
    <w:rsid w:val="002315AB"/>
    <w:rsid w:val="00231C4B"/>
    <w:rsid w:val="00232B27"/>
    <w:rsid w:val="0023328C"/>
    <w:rsid w:val="0023379C"/>
    <w:rsid w:val="0023532D"/>
    <w:rsid w:val="002357E0"/>
    <w:rsid w:val="00235EB5"/>
    <w:rsid w:val="00237C82"/>
    <w:rsid w:val="00237D43"/>
    <w:rsid w:val="00240140"/>
    <w:rsid w:val="002417AD"/>
    <w:rsid w:val="00242050"/>
    <w:rsid w:val="00242509"/>
    <w:rsid w:val="00242D5C"/>
    <w:rsid w:val="002437FE"/>
    <w:rsid w:val="002451B0"/>
    <w:rsid w:val="00245A47"/>
    <w:rsid w:val="0024664B"/>
    <w:rsid w:val="002510B2"/>
    <w:rsid w:val="00253489"/>
    <w:rsid w:val="00253E1C"/>
    <w:rsid w:val="00253FFC"/>
    <w:rsid w:val="00254BCB"/>
    <w:rsid w:val="00256277"/>
    <w:rsid w:val="00256501"/>
    <w:rsid w:val="002612ED"/>
    <w:rsid w:val="00267B2A"/>
    <w:rsid w:val="002701F9"/>
    <w:rsid w:val="002708B4"/>
    <w:rsid w:val="00271128"/>
    <w:rsid w:val="00271D73"/>
    <w:rsid w:val="0027210C"/>
    <w:rsid w:val="00273535"/>
    <w:rsid w:val="002736EB"/>
    <w:rsid w:val="002738F5"/>
    <w:rsid w:val="00274806"/>
    <w:rsid w:val="00274822"/>
    <w:rsid w:val="00274A88"/>
    <w:rsid w:val="0027624B"/>
    <w:rsid w:val="002762B6"/>
    <w:rsid w:val="0028000C"/>
    <w:rsid w:val="00281214"/>
    <w:rsid w:val="002815F3"/>
    <w:rsid w:val="00281EE9"/>
    <w:rsid w:val="00282F2D"/>
    <w:rsid w:val="002839F5"/>
    <w:rsid w:val="00283C5A"/>
    <w:rsid w:val="00284609"/>
    <w:rsid w:val="00284A0A"/>
    <w:rsid w:val="00284ABA"/>
    <w:rsid w:val="0028783F"/>
    <w:rsid w:val="00287908"/>
    <w:rsid w:val="00287C61"/>
    <w:rsid w:val="00287F9C"/>
    <w:rsid w:val="0029026E"/>
    <w:rsid w:val="002910E7"/>
    <w:rsid w:val="002922B1"/>
    <w:rsid w:val="00293865"/>
    <w:rsid w:val="00293E3F"/>
    <w:rsid w:val="0029585D"/>
    <w:rsid w:val="00296B27"/>
    <w:rsid w:val="002A0AD5"/>
    <w:rsid w:val="002A0DF7"/>
    <w:rsid w:val="002A1E6B"/>
    <w:rsid w:val="002A24BE"/>
    <w:rsid w:val="002A26A0"/>
    <w:rsid w:val="002A2858"/>
    <w:rsid w:val="002A3EBB"/>
    <w:rsid w:val="002A45A6"/>
    <w:rsid w:val="002A4676"/>
    <w:rsid w:val="002A47C7"/>
    <w:rsid w:val="002A4DBB"/>
    <w:rsid w:val="002A5B4F"/>
    <w:rsid w:val="002A78C9"/>
    <w:rsid w:val="002A7972"/>
    <w:rsid w:val="002B0A03"/>
    <w:rsid w:val="002B15AF"/>
    <w:rsid w:val="002B3907"/>
    <w:rsid w:val="002B3E24"/>
    <w:rsid w:val="002B4F68"/>
    <w:rsid w:val="002B5759"/>
    <w:rsid w:val="002B585F"/>
    <w:rsid w:val="002B7CDC"/>
    <w:rsid w:val="002C0345"/>
    <w:rsid w:val="002C09D1"/>
    <w:rsid w:val="002C0DBB"/>
    <w:rsid w:val="002C42DE"/>
    <w:rsid w:val="002C44A6"/>
    <w:rsid w:val="002C45A2"/>
    <w:rsid w:val="002C4E23"/>
    <w:rsid w:val="002C53A4"/>
    <w:rsid w:val="002C66B0"/>
    <w:rsid w:val="002C6E44"/>
    <w:rsid w:val="002C7EC2"/>
    <w:rsid w:val="002D0413"/>
    <w:rsid w:val="002D14E8"/>
    <w:rsid w:val="002D294F"/>
    <w:rsid w:val="002D4878"/>
    <w:rsid w:val="002D4B6D"/>
    <w:rsid w:val="002D5C08"/>
    <w:rsid w:val="002D5FF1"/>
    <w:rsid w:val="002D60DB"/>
    <w:rsid w:val="002D7EB7"/>
    <w:rsid w:val="002E0531"/>
    <w:rsid w:val="002E08EB"/>
    <w:rsid w:val="002E0A24"/>
    <w:rsid w:val="002E1A47"/>
    <w:rsid w:val="002E1EC6"/>
    <w:rsid w:val="002E330B"/>
    <w:rsid w:val="002E51EA"/>
    <w:rsid w:val="002E5940"/>
    <w:rsid w:val="002E5EDC"/>
    <w:rsid w:val="002E5F07"/>
    <w:rsid w:val="002E6014"/>
    <w:rsid w:val="002E6FC0"/>
    <w:rsid w:val="002E738F"/>
    <w:rsid w:val="002E7472"/>
    <w:rsid w:val="002F05E3"/>
    <w:rsid w:val="002F0C31"/>
    <w:rsid w:val="002F19FD"/>
    <w:rsid w:val="002F1E8C"/>
    <w:rsid w:val="002F3C00"/>
    <w:rsid w:val="002F5321"/>
    <w:rsid w:val="002F61E7"/>
    <w:rsid w:val="002F6B25"/>
    <w:rsid w:val="0030055D"/>
    <w:rsid w:val="00300E4C"/>
    <w:rsid w:val="00302CE8"/>
    <w:rsid w:val="00303926"/>
    <w:rsid w:val="00306903"/>
    <w:rsid w:val="003101BB"/>
    <w:rsid w:val="00311DC0"/>
    <w:rsid w:val="00312258"/>
    <w:rsid w:val="003129E4"/>
    <w:rsid w:val="00313732"/>
    <w:rsid w:val="00313D0B"/>
    <w:rsid w:val="00313FD5"/>
    <w:rsid w:val="0031654B"/>
    <w:rsid w:val="003166B2"/>
    <w:rsid w:val="003167B0"/>
    <w:rsid w:val="003177F2"/>
    <w:rsid w:val="003210E2"/>
    <w:rsid w:val="003219D6"/>
    <w:rsid w:val="00322DEC"/>
    <w:rsid w:val="00323B80"/>
    <w:rsid w:val="003249F0"/>
    <w:rsid w:val="003254C0"/>
    <w:rsid w:val="003259A9"/>
    <w:rsid w:val="00325D41"/>
    <w:rsid w:val="003323FF"/>
    <w:rsid w:val="003332FB"/>
    <w:rsid w:val="00333371"/>
    <w:rsid w:val="00333431"/>
    <w:rsid w:val="00334217"/>
    <w:rsid w:val="00335621"/>
    <w:rsid w:val="003362D7"/>
    <w:rsid w:val="00337013"/>
    <w:rsid w:val="0034074F"/>
    <w:rsid w:val="00343717"/>
    <w:rsid w:val="00343FEF"/>
    <w:rsid w:val="003446B1"/>
    <w:rsid w:val="00344FCD"/>
    <w:rsid w:val="00345EB4"/>
    <w:rsid w:val="00350393"/>
    <w:rsid w:val="003504C5"/>
    <w:rsid w:val="00352393"/>
    <w:rsid w:val="0035276D"/>
    <w:rsid w:val="003528DE"/>
    <w:rsid w:val="00352BAC"/>
    <w:rsid w:val="00353B69"/>
    <w:rsid w:val="00355F7D"/>
    <w:rsid w:val="003579B0"/>
    <w:rsid w:val="0036051A"/>
    <w:rsid w:val="00360727"/>
    <w:rsid w:val="003609DF"/>
    <w:rsid w:val="00360D5B"/>
    <w:rsid w:val="00361845"/>
    <w:rsid w:val="00361E02"/>
    <w:rsid w:val="0036239C"/>
    <w:rsid w:val="00364E37"/>
    <w:rsid w:val="00364EB2"/>
    <w:rsid w:val="00365460"/>
    <w:rsid w:val="00366A86"/>
    <w:rsid w:val="00367A71"/>
    <w:rsid w:val="00367E06"/>
    <w:rsid w:val="00367E78"/>
    <w:rsid w:val="00370164"/>
    <w:rsid w:val="00370FCE"/>
    <w:rsid w:val="0037142E"/>
    <w:rsid w:val="00371F48"/>
    <w:rsid w:val="00371FD8"/>
    <w:rsid w:val="0037272A"/>
    <w:rsid w:val="003727AB"/>
    <w:rsid w:val="0037281E"/>
    <w:rsid w:val="00373E50"/>
    <w:rsid w:val="00374FCE"/>
    <w:rsid w:val="00375466"/>
    <w:rsid w:val="003760D6"/>
    <w:rsid w:val="00376EFB"/>
    <w:rsid w:val="00376F27"/>
    <w:rsid w:val="00377549"/>
    <w:rsid w:val="00380D3B"/>
    <w:rsid w:val="00381492"/>
    <w:rsid w:val="00381788"/>
    <w:rsid w:val="00382364"/>
    <w:rsid w:val="0038274D"/>
    <w:rsid w:val="00382D09"/>
    <w:rsid w:val="00382EE7"/>
    <w:rsid w:val="003832D6"/>
    <w:rsid w:val="003841C0"/>
    <w:rsid w:val="00384406"/>
    <w:rsid w:val="003850D9"/>
    <w:rsid w:val="00386856"/>
    <w:rsid w:val="00390E32"/>
    <w:rsid w:val="003927D5"/>
    <w:rsid w:val="00393CCA"/>
    <w:rsid w:val="0039513D"/>
    <w:rsid w:val="003A02D4"/>
    <w:rsid w:val="003A044D"/>
    <w:rsid w:val="003A1795"/>
    <w:rsid w:val="003A3431"/>
    <w:rsid w:val="003A378A"/>
    <w:rsid w:val="003A5336"/>
    <w:rsid w:val="003A5FBA"/>
    <w:rsid w:val="003A6312"/>
    <w:rsid w:val="003A7310"/>
    <w:rsid w:val="003B01EE"/>
    <w:rsid w:val="003B3A8B"/>
    <w:rsid w:val="003B47AF"/>
    <w:rsid w:val="003B4BE0"/>
    <w:rsid w:val="003B557D"/>
    <w:rsid w:val="003B612A"/>
    <w:rsid w:val="003B734D"/>
    <w:rsid w:val="003C048F"/>
    <w:rsid w:val="003C23D9"/>
    <w:rsid w:val="003C3428"/>
    <w:rsid w:val="003C41D4"/>
    <w:rsid w:val="003C6894"/>
    <w:rsid w:val="003C6D1C"/>
    <w:rsid w:val="003C7833"/>
    <w:rsid w:val="003D1365"/>
    <w:rsid w:val="003D3D58"/>
    <w:rsid w:val="003D42AA"/>
    <w:rsid w:val="003D440D"/>
    <w:rsid w:val="003D5030"/>
    <w:rsid w:val="003D5627"/>
    <w:rsid w:val="003D6346"/>
    <w:rsid w:val="003D708D"/>
    <w:rsid w:val="003D757A"/>
    <w:rsid w:val="003D79D3"/>
    <w:rsid w:val="003E104E"/>
    <w:rsid w:val="003E11A6"/>
    <w:rsid w:val="003E196E"/>
    <w:rsid w:val="003E1FF4"/>
    <w:rsid w:val="003E2B0C"/>
    <w:rsid w:val="003E3A94"/>
    <w:rsid w:val="003E4966"/>
    <w:rsid w:val="003E6391"/>
    <w:rsid w:val="003E65B9"/>
    <w:rsid w:val="003E6795"/>
    <w:rsid w:val="003F1A88"/>
    <w:rsid w:val="003F2B62"/>
    <w:rsid w:val="003F2D1B"/>
    <w:rsid w:val="003F30EF"/>
    <w:rsid w:val="003F7C5F"/>
    <w:rsid w:val="004009E5"/>
    <w:rsid w:val="00400B6F"/>
    <w:rsid w:val="0040111B"/>
    <w:rsid w:val="004013BA"/>
    <w:rsid w:val="004023CF"/>
    <w:rsid w:val="00403F47"/>
    <w:rsid w:val="004046AA"/>
    <w:rsid w:val="00406968"/>
    <w:rsid w:val="00406E19"/>
    <w:rsid w:val="0041029A"/>
    <w:rsid w:val="004112C0"/>
    <w:rsid w:val="00411860"/>
    <w:rsid w:val="00414CEA"/>
    <w:rsid w:val="00414EB3"/>
    <w:rsid w:val="00416C33"/>
    <w:rsid w:val="004175DB"/>
    <w:rsid w:val="00417B11"/>
    <w:rsid w:val="00417C22"/>
    <w:rsid w:val="004212EC"/>
    <w:rsid w:val="004216E0"/>
    <w:rsid w:val="00421A83"/>
    <w:rsid w:val="004232A2"/>
    <w:rsid w:val="004245D1"/>
    <w:rsid w:val="00425265"/>
    <w:rsid w:val="00425C32"/>
    <w:rsid w:val="00425FC8"/>
    <w:rsid w:val="004304FE"/>
    <w:rsid w:val="00432653"/>
    <w:rsid w:val="0043347F"/>
    <w:rsid w:val="00434E17"/>
    <w:rsid w:val="00437D5B"/>
    <w:rsid w:val="00437F59"/>
    <w:rsid w:val="00442550"/>
    <w:rsid w:val="00442608"/>
    <w:rsid w:val="00442C52"/>
    <w:rsid w:val="004439FC"/>
    <w:rsid w:val="00443AE5"/>
    <w:rsid w:val="004440A4"/>
    <w:rsid w:val="00444103"/>
    <w:rsid w:val="0044736D"/>
    <w:rsid w:val="004477DF"/>
    <w:rsid w:val="0045090F"/>
    <w:rsid w:val="00450E7E"/>
    <w:rsid w:val="0045180E"/>
    <w:rsid w:val="0045214F"/>
    <w:rsid w:val="00452832"/>
    <w:rsid w:val="0045310C"/>
    <w:rsid w:val="00453241"/>
    <w:rsid w:val="00453C6D"/>
    <w:rsid w:val="00454288"/>
    <w:rsid w:val="00454F2A"/>
    <w:rsid w:val="004554F6"/>
    <w:rsid w:val="004564EF"/>
    <w:rsid w:val="004570FF"/>
    <w:rsid w:val="004617D0"/>
    <w:rsid w:val="004618A6"/>
    <w:rsid w:val="00462945"/>
    <w:rsid w:val="004631E0"/>
    <w:rsid w:val="00464648"/>
    <w:rsid w:val="00464AFB"/>
    <w:rsid w:val="0046509B"/>
    <w:rsid w:val="0046777F"/>
    <w:rsid w:val="00467794"/>
    <w:rsid w:val="0047055F"/>
    <w:rsid w:val="00470AF6"/>
    <w:rsid w:val="004718D6"/>
    <w:rsid w:val="004719A9"/>
    <w:rsid w:val="0047342D"/>
    <w:rsid w:val="00473D6E"/>
    <w:rsid w:val="004743D8"/>
    <w:rsid w:val="004747B9"/>
    <w:rsid w:val="00474F82"/>
    <w:rsid w:val="00475353"/>
    <w:rsid w:val="0047544A"/>
    <w:rsid w:val="004772B7"/>
    <w:rsid w:val="00477E41"/>
    <w:rsid w:val="00481B0F"/>
    <w:rsid w:val="00482692"/>
    <w:rsid w:val="004830F1"/>
    <w:rsid w:val="004840DC"/>
    <w:rsid w:val="004848DE"/>
    <w:rsid w:val="004858AF"/>
    <w:rsid w:val="00485C7C"/>
    <w:rsid w:val="00485D9F"/>
    <w:rsid w:val="00486230"/>
    <w:rsid w:val="004864F9"/>
    <w:rsid w:val="00486F30"/>
    <w:rsid w:val="0048748E"/>
    <w:rsid w:val="004877A5"/>
    <w:rsid w:val="004907D4"/>
    <w:rsid w:val="00491421"/>
    <w:rsid w:val="00491860"/>
    <w:rsid w:val="00491E97"/>
    <w:rsid w:val="0049248B"/>
    <w:rsid w:val="00493077"/>
    <w:rsid w:val="004934D8"/>
    <w:rsid w:val="00494A73"/>
    <w:rsid w:val="00495E74"/>
    <w:rsid w:val="00496174"/>
    <w:rsid w:val="004961BF"/>
    <w:rsid w:val="004A0688"/>
    <w:rsid w:val="004A2434"/>
    <w:rsid w:val="004A4573"/>
    <w:rsid w:val="004A6566"/>
    <w:rsid w:val="004A65CF"/>
    <w:rsid w:val="004A7A69"/>
    <w:rsid w:val="004B0580"/>
    <w:rsid w:val="004B0C7C"/>
    <w:rsid w:val="004B0DD6"/>
    <w:rsid w:val="004B1C13"/>
    <w:rsid w:val="004B1CBA"/>
    <w:rsid w:val="004B2961"/>
    <w:rsid w:val="004B3F85"/>
    <w:rsid w:val="004B5B36"/>
    <w:rsid w:val="004B7374"/>
    <w:rsid w:val="004B7FEC"/>
    <w:rsid w:val="004C01AA"/>
    <w:rsid w:val="004C0BC5"/>
    <w:rsid w:val="004C12BC"/>
    <w:rsid w:val="004C1451"/>
    <w:rsid w:val="004C1737"/>
    <w:rsid w:val="004C3DF7"/>
    <w:rsid w:val="004C4017"/>
    <w:rsid w:val="004C406E"/>
    <w:rsid w:val="004C53ED"/>
    <w:rsid w:val="004C5F89"/>
    <w:rsid w:val="004C7387"/>
    <w:rsid w:val="004D00DA"/>
    <w:rsid w:val="004D2DB1"/>
    <w:rsid w:val="004D3FC1"/>
    <w:rsid w:val="004D7344"/>
    <w:rsid w:val="004E0916"/>
    <w:rsid w:val="004E11F1"/>
    <w:rsid w:val="004E193E"/>
    <w:rsid w:val="004E2791"/>
    <w:rsid w:val="004E2D4A"/>
    <w:rsid w:val="004E394C"/>
    <w:rsid w:val="004E6505"/>
    <w:rsid w:val="004E7E4B"/>
    <w:rsid w:val="004F1ABC"/>
    <w:rsid w:val="004F1ADF"/>
    <w:rsid w:val="004F212C"/>
    <w:rsid w:val="004F21CA"/>
    <w:rsid w:val="004F3C91"/>
    <w:rsid w:val="004F45F0"/>
    <w:rsid w:val="004F46EC"/>
    <w:rsid w:val="004F6CFC"/>
    <w:rsid w:val="004F7AF8"/>
    <w:rsid w:val="005011C8"/>
    <w:rsid w:val="005067E4"/>
    <w:rsid w:val="005069B4"/>
    <w:rsid w:val="00506B4C"/>
    <w:rsid w:val="00506B9C"/>
    <w:rsid w:val="00506DBC"/>
    <w:rsid w:val="0050755C"/>
    <w:rsid w:val="00507B97"/>
    <w:rsid w:val="00510A9C"/>
    <w:rsid w:val="00511B8B"/>
    <w:rsid w:val="005127D4"/>
    <w:rsid w:val="00513013"/>
    <w:rsid w:val="005133D4"/>
    <w:rsid w:val="00514888"/>
    <w:rsid w:val="00515DBA"/>
    <w:rsid w:val="00516CD0"/>
    <w:rsid w:val="0051727C"/>
    <w:rsid w:val="00517D19"/>
    <w:rsid w:val="00520A0C"/>
    <w:rsid w:val="00520D4B"/>
    <w:rsid w:val="00521650"/>
    <w:rsid w:val="00522045"/>
    <w:rsid w:val="00522E0C"/>
    <w:rsid w:val="005231AA"/>
    <w:rsid w:val="00523E63"/>
    <w:rsid w:val="0052428D"/>
    <w:rsid w:val="005248D2"/>
    <w:rsid w:val="00527376"/>
    <w:rsid w:val="005273E2"/>
    <w:rsid w:val="00527F6B"/>
    <w:rsid w:val="005307D4"/>
    <w:rsid w:val="00530B6E"/>
    <w:rsid w:val="0053167F"/>
    <w:rsid w:val="00531E78"/>
    <w:rsid w:val="00532B55"/>
    <w:rsid w:val="005339D7"/>
    <w:rsid w:val="005345E2"/>
    <w:rsid w:val="00534A68"/>
    <w:rsid w:val="00534A7B"/>
    <w:rsid w:val="00535260"/>
    <w:rsid w:val="005354B4"/>
    <w:rsid w:val="00535EE2"/>
    <w:rsid w:val="00536BB8"/>
    <w:rsid w:val="005407CF"/>
    <w:rsid w:val="00540872"/>
    <w:rsid w:val="00540F79"/>
    <w:rsid w:val="00541434"/>
    <w:rsid w:val="005417CE"/>
    <w:rsid w:val="00541D72"/>
    <w:rsid w:val="0054302F"/>
    <w:rsid w:val="0054335B"/>
    <w:rsid w:val="00543F80"/>
    <w:rsid w:val="005441DF"/>
    <w:rsid w:val="00550BAA"/>
    <w:rsid w:val="005521F3"/>
    <w:rsid w:val="005522C3"/>
    <w:rsid w:val="00552795"/>
    <w:rsid w:val="00552BB4"/>
    <w:rsid w:val="00552CE3"/>
    <w:rsid w:val="00553F97"/>
    <w:rsid w:val="0055414A"/>
    <w:rsid w:val="00555655"/>
    <w:rsid w:val="00555B24"/>
    <w:rsid w:val="00555D1C"/>
    <w:rsid w:val="005608EB"/>
    <w:rsid w:val="00565026"/>
    <w:rsid w:val="00565F79"/>
    <w:rsid w:val="0056668F"/>
    <w:rsid w:val="00567709"/>
    <w:rsid w:val="00570208"/>
    <w:rsid w:val="00570252"/>
    <w:rsid w:val="0057097E"/>
    <w:rsid w:val="0057237B"/>
    <w:rsid w:val="005726C3"/>
    <w:rsid w:val="00572C86"/>
    <w:rsid w:val="0057324D"/>
    <w:rsid w:val="005743E9"/>
    <w:rsid w:val="005757E8"/>
    <w:rsid w:val="00575D50"/>
    <w:rsid w:val="00576814"/>
    <w:rsid w:val="005769AA"/>
    <w:rsid w:val="00576FA2"/>
    <w:rsid w:val="00580A81"/>
    <w:rsid w:val="005814C2"/>
    <w:rsid w:val="005815E7"/>
    <w:rsid w:val="0058160D"/>
    <w:rsid w:val="00583AB1"/>
    <w:rsid w:val="00584153"/>
    <w:rsid w:val="00584C2C"/>
    <w:rsid w:val="0058542A"/>
    <w:rsid w:val="00585475"/>
    <w:rsid w:val="00587001"/>
    <w:rsid w:val="0058707A"/>
    <w:rsid w:val="00590209"/>
    <w:rsid w:val="00590567"/>
    <w:rsid w:val="0059087E"/>
    <w:rsid w:val="00590B91"/>
    <w:rsid w:val="0059141D"/>
    <w:rsid w:val="005914BA"/>
    <w:rsid w:val="0059158D"/>
    <w:rsid w:val="005939F5"/>
    <w:rsid w:val="00593D59"/>
    <w:rsid w:val="0059518E"/>
    <w:rsid w:val="005959C9"/>
    <w:rsid w:val="005960D5"/>
    <w:rsid w:val="00596785"/>
    <w:rsid w:val="0059760A"/>
    <w:rsid w:val="00597851"/>
    <w:rsid w:val="00597F65"/>
    <w:rsid w:val="005A0014"/>
    <w:rsid w:val="005A033B"/>
    <w:rsid w:val="005A0826"/>
    <w:rsid w:val="005A0D93"/>
    <w:rsid w:val="005A1065"/>
    <w:rsid w:val="005A1AF5"/>
    <w:rsid w:val="005A1CD6"/>
    <w:rsid w:val="005A286E"/>
    <w:rsid w:val="005A2DA8"/>
    <w:rsid w:val="005A3011"/>
    <w:rsid w:val="005A3707"/>
    <w:rsid w:val="005A4D57"/>
    <w:rsid w:val="005A4DA4"/>
    <w:rsid w:val="005A51CE"/>
    <w:rsid w:val="005A5D64"/>
    <w:rsid w:val="005A6BCE"/>
    <w:rsid w:val="005A7100"/>
    <w:rsid w:val="005B0243"/>
    <w:rsid w:val="005B041E"/>
    <w:rsid w:val="005B20D9"/>
    <w:rsid w:val="005B23D2"/>
    <w:rsid w:val="005B2E60"/>
    <w:rsid w:val="005B616E"/>
    <w:rsid w:val="005B62DF"/>
    <w:rsid w:val="005B69EE"/>
    <w:rsid w:val="005C047B"/>
    <w:rsid w:val="005C0935"/>
    <w:rsid w:val="005C0A40"/>
    <w:rsid w:val="005C1294"/>
    <w:rsid w:val="005C2F76"/>
    <w:rsid w:val="005C3120"/>
    <w:rsid w:val="005C3287"/>
    <w:rsid w:val="005C3CD3"/>
    <w:rsid w:val="005C47AE"/>
    <w:rsid w:val="005C6055"/>
    <w:rsid w:val="005C619C"/>
    <w:rsid w:val="005C6ADE"/>
    <w:rsid w:val="005D00DE"/>
    <w:rsid w:val="005D0809"/>
    <w:rsid w:val="005D1436"/>
    <w:rsid w:val="005D2848"/>
    <w:rsid w:val="005D2A95"/>
    <w:rsid w:val="005D3487"/>
    <w:rsid w:val="005D352F"/>
    <w:rsid w:val="005D4837"/>
    <w:rsid w:val="005D5DA7"/>
    <w:rsid w:val="005D5E7F"/>
    <w:rsid w:val="005D6360"/>
    <w:rsid w:val="005D7713"/>
    <w:rsid w:val="005D7866"/>
    <w:rsid w:val="005D7A9F"/>
    <w:rsid w:val="005E13CF"/>
    <w:rsid w:val="005E2C55"/>
    <w:rsid w:val="005E392E"/>
    <w:rsid w:val="005E40DD"/>
    <w:rsid w:val="005E5E65"/>
    <w:rsid w:val="005E5FD9"/>
    <w:rsid w:val="005E742F"/>
    <w:rsid w:val="005F1609"/>
    <w:rsid w:val="005F31D8"/>
    <w:rsid w:val="005F38CE"/>
    <w:rsid w:val="005F4438"/>
    <w:rsid w:val="005F52ED"/>
    <w:rsid w:val="005F53FC"/>
    <w:rsid w:val="005F5C0F"/>
    <w:rsid w:val="005F6FC6"/>
    <w:rsid w:val="005F71B2"/>
    <w:rsid w:val="005F71BC"/>
    <w:rsid w:val="00600000"/>
    <w:rsid w:val="00600053"/>
    <w:rsid w:val="0060049D"/>
    <w:rsid w:val="0060189A"/>
    <w:rsid w:val="0060206B"/>
    <w:rsid w:val="006025CE"/>
    <w:rsid w:val="00605557"/>
    <w:rsid w:val="006060B3"/>
    <w:rsid w:val="00606BC3"/>
    <w:rsid w:val="00607CAE"/>
    <w:rsid w:val="006109F9"/>
    <w:rsid w:val="0061105E"/>
    <w:rsid w:val="00611939"/>
    <w:rsid w:val="00612B87"/>
    <w:rsid w:val="00613C5B"/>
    <w:rsid w:val="006147A6"/>
    <w:rsid w:val="00615371"/>
    <w:rsid w:val="0061672F"/>
    <w:rsid w:val="00616879"/>
    <w:rsid w:val="00622949"/>
    <w:rsid w:val="00625B08"/>
    <w:rsid w:val="00626FEC"/>
    <w:rsid w:val="006306C5"/>
    <w:rsid w:val="00630F6D"/>
    <w:rsid w:val="00632464"/>
    <w:rsid w:val="00633334"/>
    <w:rsid w:val="00634E6E"/>
    <w:rsid w:val="00635667"/>
    <w:rsid w:val="00637987"/>
    <w:rsid w:val="00643FD4"/>
    <w:rsid w:val="00645E8B"/>
    <w:rsid w:val="00646C69"/>
    <w:rsid w:val="00647326"/>
    <w:rsid w:val="006474BC"/>
    <w:rsid w:val="0064767A"/>
    <w:rsid w:val="00650287"/>
    <w:rsid w:val="00650885"/>
    <w:rsid w:val="00652D02"/>
    <w:rsid w:val="00653853"/>
    <w:rsid w:val="006540B9"/>
    <w:rsid w:val="0065481C"/>
    <w:rsid w:val="00654FD3"/>
    <w:rsid w:val="006564A1"/>
    <w:rsid w:val="00656589"/>
    <w:rsid w:val="00656DE3"/>
    <w:rsid w:val="00657414"/>
    <w:rsid w:val="00657419"/>
    <w:rsid w:val="006576E5"/>
    <w:rsid w:val="00660138"/>
    <w:rsid w:val="006603C2"/>
    <w:rsid w:val="00660CB7"/>
    <w:rsid w:val="00661206"/>
    <w:rsid w:val="00661AB0"/>
    <w:rsid w:val="00662B01"/>
    <w:rsid w:val="006632D6"/>
    <w:rsid w:val="00671127"/>
    <w:rsid w:val="0067142C"/>
    <w:rsid w:val="00673494"/>
    <w:rsid w:val="006740C5"/>
    <w:rsid w:val="00674808"/>
    <w:rsid w:val="00674966"/>
    <w:rsid w:val="00677AB9"/>
    <w:rsid w:val="00677C20"/>
    <w:rsid w:val="00680ACF"/>
    <w:rsid w:val="006816EC"/>
    <w:rsid w:val="006857D6"/>
    <w:rsid w:val="00686A19"/>
    <w:rsid w:val="006876DC"/>
    <w:rsid w:val="0068776E"/>
    <w:rsid w:val="00687957"/>
    <w:rsid w:val="006905BC"/>
    <w:rsid w:val="0069072B"/>
    <w:rsid w:val="0069330C"/>
    <w:rsid w:val="006937A5"/>
    <w:rsid w:val="00693EC1"/>
    <w:rsid w:val="00694476"/>
    <w:rsid w:val="006978FB"/>
    <w:rsid w:val="006A04EE"/>
    <w:rsid w:val="006A0760"/>
    <w:rsid w:val="006A2D83"/>
    <w:rsid w:val="006A2F57"/>
    <w:rsid w:val="006A3BA5"/>
    <w:rsid w:val="006A5175"/>
    <w:rsid w:val="006A5DE4"/>
    <w:rsid w:val="006A5E12"/>
    <w:rsid w:val="006A6B2F"/>
    <w:rsid w:val="006A7146"/>
    <w:rsid w:val="006B0DD4"/>
    <w:rsid w:val="006B11D1"/>
    <w:rsid w:val="006B2292"/>
    <w:rsid w:val="006B2465"/>
    <w:rsid w:val="006B2843"/>
    <w:rsid w:val="006B6127"/>
    <w:rsid w:val="006B677F"/>
    <w:rsid w:val="006B707C"/>
    <w:rsid w:val="006B71F6"/>
    <w:rsid w:val="006B7B7E"/>
    <w:rsid w:val="006C0463"/>
    <w:rsid w:val="006C59A7"/>
    <w:rsid w:val="006C61E4"/>
    <w:rsid w:val="006C6DB2"/>
    <w:rsid w:val="006C7A35"/>
    <w:rsid w:val="006D03DA"/>
    <w:rsid w:val="006D0905"/>
    <w:rsid w:val="006D0949"/>
    <w:rsid w:val="006D0E01"/>
    <w:rsid w:val="006D1B48"/>
    <w:rsid w:val="006D1F4E"/>
    <w:rsid w:val="006D2016"/>
    <w:rsid w:val="006D20F6"/>
    <w:rsid w:val="006D2511"/>
    <w:rsid w:val="006D3223"/>
    <w:rsid w:val="006D3A5F"/>
    <w:rsid w:val="006D5237"/>
    <w:rsid w:val="006D54F5"/>
    <w:rsid w:val="006D5614"/>
    <w:rsid w:val="006D61E5"/>
    <w:rsid w:val="006D7409"/>
    <w:rsid w:val="006D77C5"/>
    <w:rsid w:val="006E02C7"/>
    <w:rsid w:val="006E1200"/>
    <w:rsid w:val="006E16C0"/>
    <w:rsid w:val="006E16C8"/>
    <w:rsid w:val="006E32A3"/>
    <w:rsid w:val="006E3896"/>
    <w:rsid w:val="006E3FD4"/>
    <w:rsid w:val="006E5B0B"/>
    <w:rsid w:val="006E635D"/>
    <w:rsid w:val="006E798F"/>
    <w:rsid w:val="006F0E42"/>
    <w:rsid w:val="006F14F4"/>
    <w:rsid w:val="006F3056"/>
    <w:rsid w:val="006F389A"/>
    <w:rsid w:val="006F4A40"/>
    <w:rsid w:val="006F5DFE"/>
    <w:rsid w:val="006F7924"/>
    <w:rsid w:val="006F7D1C"/>
    <w:rsid w:val="007000A9"/>
    <w:rsid w:val="007004DD"/>
    <w:rsid w:val="00701829"/>
    <w:rsid w:val="00703049"/>
    <w:rsid w:val="0070441D"/>
    <w:rsid w:val="007044CD"/>
    <w:rsid w:val="00705A39"/>
    <w:rsid w:val="007105A6"/>
    <w:rsid w:val="007122A6"/>
    <w:rsid w:val="007123A1"/>
    <w:rsid w:val="00714241"/>
    <w:rsid w:val="0071448D"/>
    <w:rsid w:val="00714D4B"/>
    <w:rsid w:val="00716AB2"/>
    <w:rsid w:val="00717828"/>
    <w:rsid w:val="007179EB"/>
    <w:rsid w:val="0072125B"/>
    <w:rsid w:val="00721433"/>
    <w:rsid w:val="0072187D"/>
    <w:rsid w:val="00721CF5"/>
    <w:rsid w:val="00721E11"/>
    <w:rsid w:val="00721F8F"/>
    <w:rsid w:val="0072205D"/>
    <w:rsid w:val="007239A2"/>
    <w:rsid w:val="00724638"/>
    <w:rsid w:val="007263AE"/>
    <w:rsid w:val="00726878"/>
    <w:rsid w:val="00731105"/>
    <w:rsid w:val="00732225"/>
    <w:rsid w:val="0073333C"/>
    <w:rsid w:val="00734D0E"/>
    <w:rsid w:val="00734E9E"/>
    <w:rsid w:val="007355EE"/>
    <w:rsid w:val="00736484"/>
    <w:rsid w:val="00736B56"/>
    <w:rsid w:val="00736DEF"/>
    <w:rsid w:val="00737733"/>
    <w:rsid w:val="00740776"/>
    <w:rsid w:val="00740FD9"/>
    <w:rsid w:val="00741BEC"/>
    <w:rsid w:val="00744F16"/>
    <w:rsid w:val="007452F1"/>
    <w:rsid w:val="007461C9"/>
    <w:rsid w:val="007466C6"/>
    <w:rsid w:val="00750AAF"/>
    <w:rsid w:val="00751957"/>
    <w:rsid w:val="00751EAB"/>
    <w:rsid w:val="007526DD"/>
    <w:rsid w:val="007533DE"/>
    <w:rsid w:val="0075379E"/>
    <w:rsid w:val="00753DA9"/>
    <w:rsid w:val="00753E71"/>
    <w:rsid w:val="00754698"/>
    <w:rsid w:val="00755513"/>
    <w:rsid w:val="00755C59"/>
    <w:rsid w:val="00756BD5"/>
    <w:rsid w:val="00756D39"/>
    <w:rsid w:val="00760575"/>
    <w:rsid w:val="00760E66"/>
    <w:rsid w:val="00761653"/>
    <w:rsid w:val="00761BFC"/>
    <w:rsid w:val="00761C4C"/>
    <w:rsid w:val="00762252"/>
    <w:rsid w:val="00762A5D"/>
    <w:rsid w:val="007634A6"/>
    <w:rsid w:val="00763A0F"/>
    <w:rsid w:val="00764FB2"/>
    <w:rsid w:val="007663AA"/>
    <w:rsid w:val="0076654E"/>
    <w:rsid w:val="007669EF"/>
    <w:rsid w:val="00770D7F"/>
    <w:rsid w:val="0077290E"/>
    <w:rsid w:val="00772CB3"/>
    <w:rsid w:val="007746D2"/>
    <w:rsid w:val="00774FA7"/>
    <w:rsid w:val="007750EB"/>
    <w:rsid w:val="00775A55"/>
    <w:rsid w:val="00775F67"/>
    <w:rsid w:val="007761E7"/>
    <w:rsid w:val="00776A85"/>
    <w:rsid w:val="007775ED"/>
    <w:rsid w:val="00780152"/>
    <w:rsid w:val="00781418"/>
    <w:rsid w:val="00783A8F"/>
    <w:rsid w:val="00783F35"/>
    <w:rsid w:val="00784A27"/>
    <w:rsid w:val="007864B0"/>
    <w:rsid w:val="0078694F"/>
    <w:rsid w:val="00790253"/>
    <w:rsid w:val="00792198"/>
    <w:rsid w:val="00793AAE"/>
    <w:rsid w:val="0079432C"/>
    <w:rsid w:val="00794CC0"/>
    <w:rsid w:val="00795A98"/>
    <w:rsid w:val="00796498"/>
    <w:rsid w:val="007A0330"/>
    <w:rsid w:val="007A2C1A"/>
    <w:rsid w:val="007A2F2E"/>
    <w:rsid w:val="007A3AD4"/>
    <w:rsid w:val="007A3DFC"/>
    <w:rsid w:val="007A415A"/>
    <w:rsid w:val="007A6700"/>
    <w:rsid w:val="007A68F3"/>
    <w:rsid w:val="007A6A3A"/>
    <w:rsid w:val="007A6B78"/>
    <w:rsid w:val="007A7A65"/>
    <w:rsid w:val="007B1C48"/>
    <w:rsid w:val="007B205F"/>
    <w:rsid w:val="007B4042"/>
    <w:rsid w:val="007B5CDA"/>
    <w:rsid w:val="007B6282"/>
    <w:rsid w:val="007C1A50"/>
    <w:rsid w:val="007C2125"/>
    <w:rsid w:val="007C271D"/>
    <w:rsid w:val="007C29ED"/>
    <w:rsid w:val="007C2EDB"/>
    <w:rsid w:val="007C2F1A"/>
    <w:rsid w:val="007C3DDB"/>
    <w:rsid w:val="007C401A"/>
    <w:rsid w:val="007C4702"/>
    <w:rsid w:val="007C4A1C"/>
    <w:rsid w:val="007C4B80"/>
    <w:rsid w:val="007C5BC6"/>
    <w:rsid w:val="007C5F1B"/>
    <w:rsid w:val="007C6259"/>
    <w:rsid w:val="007C7B1A"/>
    <w:rsid w:val="007D24F9"/>
    <w:rsid w:val="007D28E5"/>
    <w:rsid w:val="007D35F8"/>
    <w:rsid w:val="007D586A"/>
    <w:rsid w:val="007D59BB"/>
    <w:rsid w:val="007D61BE"/>
    <w:rsid w:val="007D7140"/>
    <w:rsid w:val="007D744F"/>
    <w:rsid w:val="007D76FB"/>
    <w:rsid w:val="007E00F7"/>
    <w:rsid w:val="007E0B75"/>
    <w:rsid w:val="007E14D0"/>
    <w:rsid w:val="007E18CA"/>
    <w:rsid w:val="007E24D5"/>
    <w:rsid w:val="007E2D97"/>
    <w:rsid w:val="007E3CF8"/>
    <w:rsid w:val="007E4C1A"/>
    <w:rsid w:val="007E5662"/>
    <w:rsid w:val="007E61A1"/>
    <w:rsid w:val="007E7176"/>
    <w:rsid w:val="007F2571"/>
    <w:rsid w:val="007F2597"/>
    <w:rsid w:val="007F3AE8"/>
    <w:rsid w:val="007F4D60"/>
    <w:rsid w:val="007F5654"/>
    <w:rsid w:val="007F6530"/>
    <w:rsid w:val="007F78D9"/>
    <w:rsid w:val="0080063D"/>
    <w:rsid w:val="00800ECF"/>
    <w:rsid w:val="0080168F"/>
    <w:rsid w:val="00801971"/>
    <w:rsid w:val="00802247"/>
    <w:rsid w:val="008024AE"/>
    <w:rsid w:val="0080324B"/>
    <w:rsid w:val="00803C5C"/>
    <w:rsid w:val="008102CE"/>
    <w:rsid w:val="0081156E"/>
    <w:rsid w:val="00811655"/>
    <w:rsid w:val="008134A0"/>
    <w:rsid w:val="00815B89"/>
    <w:rsid w:val="00815BC4"/>
    <w:rsid w:val="00815F34"/>
    <w:rsid w:val="00816D58"/>
    <w:rsid w:val="0081773A"/>
    <w:rsid w:val="00820F3E"/>
    <w:rsid w:val="008228C0"/>
    <w:rsid w:val="00822C2A"/>
    <w:rsid w:val="0082612B"/>
    <w:rsid w:val="008263CD"/>
    <w:rsid w:val="00826428"/>
    <w:rsid w:val="008270B5"/>
    <w:rsid w:val="00831AAB"/>
    <w:rsid w:val="008321BA"/>
    <w:rsid w:val="00832585"/>
    <w:rsid w:val="00832FC2"/>
    <w:rsid w:val="00834783"/>
    <w:rsid w:val="0083490F"/>
    <w:rsid w:val="00835F95"/>
    <w:rsid w:val="00837224"/>
    <w:rsid w:val="0083783B"/>
    <w:rsid w:val="0084009C"/>
    <w:rsid w:val="00841EFD"/>
    <w:rsid w:val="00846BFD"/>
    <w:rsid w:val="00846D4D"/>
    <w:rsid w:val="008475A8"/>
    <w:rsid w:val="00847B19"/>
    <w:rsid w:val="00847BBC"/>
    <w:rsid w:val="008512D5"/>
    <w:rsid w:val="00851803"/>
    <w:rsid w:val="00851937"/>
    <w:rsid w:val="008520B7"/>
    <w:rsid w:val="00852CE0"/>
    <w:rsid w:val="00852FD3"/>
    <w:rsid w:val="008535FB"/>
    <w:rsid w:val="00853D0A"/>
    <w:rsid w:val="008577E4"/>
    <w:rsid w:val="00857BF4"/>
    <w:rsid w:val="00860315"/>
    <w:rsid w:val="00861205"/>
    <w:rsid w:val="0086368F"/>
    <w:rsid w:val="00863745"/>
    <w:rsid w:val="008660CF"/>
    <w:rsid w:val="00866115"/>
    <w:rsid w:val="0086740F"/>
    <w:rsid w:val="00867822"/>
    <w:rsid w:val="00872040"/>
    <w:rsid w:val="00872BF5"/>
    <w:rsid w:val="008748AF"/>
    <w:rsid w:val="00874B86"/>
    <w:rsid w:val="00876BB3"/>
    <w:rsid w:val="00876E27"/>
    <w:rsid w:val="008770CF"/>
    <w:rsid w:val="00877236"/>
    <w:rsid w:val="00881779"/>
    <w:rsid w:val="008817F4"/>
    <w:rsid w:val="00881FB9"/>
    <w:rsid w:val="00882F73"/>
    <w:rsid w:val="00882FBB"/>
    <w:rsid w:val="00883E4A"/>
    <w:rsid w:val="008858DF"/>
    <w:rsid w:val="00885DB4"/>
    <w:rsid w:val="008868C0"/>
    <w:rsid w:val="00886FC8"/>
    <w:rsid w:val="008874A5"/>
    <w:rsid w:val="008877B7"/>
    <w:rsid w:val="008900F6"/>
    <w:rsid w:val="0089051F"/>
    <w:rsid w:val="00890557"/>
    <w:rsid w:val="008913D6"/>
    <w:rsid w:val="00893E1F"/>
    <w:rsid w:val="00894DA9"/>
    <w:rsid w:val="008956CD"/>
    <w:rsid w:val="008960B3"/>
    <w:rsid w:val="00896D42"/>
    <w:rsid w:val="008A0FA8"/>
    <w:rsid w:val="008A1E64"/>
    <w:rsid w:val="008A4326"/>
    <w:rsid w:val="008A4BC6"/>
    <w:rsid w:val="008A4E9D"/>
    <w:rsid w:val="008A6479"/>
    <w:rsid w:val="008B0A0E"/>
    <w:rsid w:val="008B3A05"/>
    <w:rsid w:val="008B4C1E"/>
    <w:rsid w:val="008B7476"/>
    <w:rsid w:val="008B7536"/>
    <w:rsid w:val="008B7E9C"/>
    <w:rsid w:val="008B7F14"/>
    <w:rsid w:val="008C41EF"/>
    <w:rsid w:val="008C49DB"/>
    <w:rsid w:val="008C4E46"/>
    <w:rsid w:val="008C5C2B"/>
    <w:rsid w:val="008C68AC"/>
    <w:rsid w:val="008D23A9"/>
    <w:rsid w:val="008D2898"/>
    <w:rsid w:val="008D6715"/>
    <w:rsid w:val="008D686E"/>
    <w:rsid w:val="008D7109"/>
    <w:rsid w:val="008D7182"/>
    <w:rsid w:val="008E0190"/>
    <w:rsid w:val="008E0842"/>
    <w:rsid w:val="008E0AE9"/>
    <w:rsid w:val="008E0EC7"/>
    <w:rsid w:val="008E12E5"/>
    <w:rsid w:val="008E1F26"/>
    <w:rsid w:val="008E2E2D"/>
    <w:rsid w:val="008E33C7"/>
    <w:rsid w:val="008E4E0B"/>
    <w:rsid w:val="008E630D"/>
    <w:rsid w:val="008E6C02"/>
    <w:rsid w:val="008E746F"/>
    <w:rsid w:val="008F0034"/>
    <w:rsid w:val="008F1969"/>
    <w:rsid w:val="008F2384"/>
    <w:rsid w:val="008F2E3C"/>
    <w:rsid w:val="008F33BE"/>
    <w:rsid w:val="008F38E0"/>
    <w:rsid w:val="008F6349"/>
    <w:rsid w:val="008F6B75"/>
    <w:rsid w:val="00901ACD"/>
    <w:rsid w:val="00903433"/>
    <w:rsid w:val="0090514C"/>
    <w:rsid w:val="0090562E"/>
    <w:rsid w:val="00905E00"/>
    <w:rsid w:val="009110DD"/>
    <w:rsid w:val="00911BE5"/>
    <w:rsid w:val="00912C88"/>
    <w:rsid w:val="00912F76"/>
    <w:rsid w:val="00913278"/>
    <w:rsid w:val="00913401"/>
    <w:rsid w:val="0091416D"/>
    <w:rsid w:val="00914B6E"/>
    <w:rsid w:val="00915AA9"/>
    <w:rsid w:val="00916883"/>
    <w:rsid w:val="00917322"/>
    <w:rsid w:val="00917676"/>
    <w:rsid w:val="00917C7C"/>
    <w:rsid w:val="00920CD4"/>
    <w:rsid w:val="009211C2"/>
    <w:rsid w:val="0092334E"/>
    <w:rsid w:val="00923A5E"/>
    <w:rsid w:val="00924F21"/>
    <w:rsid w:val="00926F04"/>
    <w:rsid w:val="0093005D"/>
    <w:rsid w:val="00931DFF"/>
    <w:rsid w:val="00933F17"/>
    <w:rsid w:val="00934F00"/>
    <w:rsid w:val="00936BE3"/>
    <w:rsid w:val="00936DA1"/>
    <w:rsid w:val="0093733A"/>
    <w:rsid w:val="00937877"/>
    <w:rsid w:val="00937907"/>
    <w:rsid w:val="0094001C"/>
    <w:rsid w:val="009402F9"/>
    <w:rsid w:val="0094095C"/>
    <w:rsid w:val="0094133A"/>
    <w:rsid w:val="0094184B"/>
    <w:rsid w:val="00941957"/>
    <w:rsid w:val="00941A60"/>
    <w:rsid w:val="00942909"/>
    <w:rsid w:val="00944187"/>
    <w:rsid w:val="0094445A"/>
    <w:rsid w:val="0094744E"/>
    <w:rsid w:val="00947D59"/>
    <w:rsid w:val="00947DBE"/>
    <w:rsid w:val="00950682"/>
    <w:rsid w:val="009509F6"/>
    <w:rsid w:val="00951B75"/>
    <w:rsid w:val="00952B8B"/>
    <w:rsid w:val="009535E0"/>
    <w:rsid w:val="00954769"/>
    <w:rsid w:val="00956E54"/>
    <w:rsid w:val="0095705E"/>
    <w:rsid w:val="0095711E"/>
    <w:rsid w:val="00961516"/>
    <w:rsid w:val="00961ABA"/>
    <w:rsid w:val="00962811"/>
    <w:rsid w:val="00963998"/>
    <w:rsid w:val="00963DFC"/>
    <w:rsid w:val="00963F8D"/>
    <w:rsid w:val="00964FAB"/>
    <w:rsid w:val="009654E1"/>
    <w:rsid w:val="0096556C"/>
    <w:rsid w:val="00966685"/>
    <w:rsid w:val="009666A6"/>
    <w:rsid w:val="009670EA"/>
    <w:rsid w:val="009717EA"/>
    <w:rsid w:val="00972B0E"/>
    <w:rsid w:val="00972F1F"/>
    <w:rsid w:val="00972F82"/>
    <w:rsid w:val="0097320D"/>
    <w:rsid w:val="009778AE"/>
    <w:rsid w:val="00977AE9"/>
    <w:rsid w:val="00977F05"/>
    <w:rsid w:val="0098281B"/>
    <w:rsid w:val="00982F6D"/>
    <w:rsid w:val="00986802"/>
    <w:rsid w:val="00986BDF"/>
    <w:rsid w:val="00987377"/>
    <w:rsid w:val="00987C1D"/>
    <w:rsid w:val="00991771"/>
    <w:rsid w:val="00994B8C"/>
    <w:rsid w:val="00995A31"/>
    <w:rsid w:val="009A01F0"/>
    <w:rsid w:val="009A06F0"/>
    <w:rsid w:val="009A0AB3"/>
    <w:rsid w:val="009A1C8B"/>
    <w:rsid w:val="009A2945"/>
    <w:rsid w:val="009A4D72"/>
    <w:rsid w:val="009A5ADA"/>
    <w:rsid w:val="009A6CC6"/>
    <w:rsid w:val="009A7625"/>
    <w:rsid w:val="009B02FC"/>
    <w:rsid w:val="009B37C6"/>
    <w:rsid w:val="009B4BB8"/>
    <w:rsid w:val="009B5C58"/>
    <w:rsid w:val="009B62C7"/>
    <w:rsid w:val="009B700A"/>
    <w:rsid w:val="009B7EB6"/>
    <w:rsid w:val="009C03C0"/>
    <w:rsid w:val="009C115D"/>
    <w:rsid w:val="009C3806"/>
    <w:rsid w:val="009C7534"/>
    <w:rsid w:val="009D0CDF"/>
    <w:rsid w:val="009D28F4"/>
    <w:rsid w:val="009D5067"/>
    <w:rsid w:val="009D6FA1"/>
    <w:rsid w:val="009E10DF"/>
    <w:rsid w:val="009E10EF"/>
    <w:rsid w:val="009E22FF"/>
    <w:rsid w:val="009E27CD"/>
    <w:rsid w:val="009E281C"/>
    <w:rsid w:val="009E2BCD"/>
    <w:rsid w:val="009E3029"/>
    <w:rsid w:val="009E3070"/>
    <w:rsid w:val="009E30A0"/>
    <w:rsid w:val="009E3C6B"/>
    <w:rsid w:val="009E3DC6"/>
    <w:rsid w:val="009E4267"/>
    <w:rsid w:val="009E4BD5"/>
    <w:rsid w:val="009E4C44"/>
    <w:rsid w:val="009E4D8D"/>
    <w:rsid w:val="009E6BC5"/>
    <w:rsid w:val="009E6F25"/>
    <w:rsid w:val="009E771A"/>
    <w:rsid w:val="009F0356"/>
    <w:rsid w:val="009F0604"/>
    <w:rsid w:val="009F0EF6"/>
    <w:rsid w:val="009F1033"/>
    <w:rsid w:val="009F1580"/>
    <w:rsid w:val="009F3043"/>
    <w:rsid w:val="009F43FD"/>
    <w:rsid w:val="009F4B1C"/>
    <w:rsid w:val="009F6429"/>
    <w:rsid w:val="00A00CCF"/>
    <w:rsid w:val="00A026B9"/>
    <w:rsid w:val="00A028B2"/>
    <w:rsid w:val="00A033B4"/>
    <w:rsid w:val="00A04827"/>
    <w:rsid w:val="00A074A3"/>
    <w:rsid w:val="00A07908"/>
    <w:rsid w:val="00A1124B"/>
    <w:rsid w:val="00A1144E"/>
    <w:rsid w:val="00A11DF7"/>
    <w:rsid w:val="00A12691"/>
    <w:rsid w:val="00A13646"/>
    <w:rsid w:val="00A13768"/>
    <w:rsid w:val="00A140ED"/>
    <w:rsid w:val="00A149CC"/>
    <w:rsid w:val="00A16B07"/>
    <w:rsid w:val="00A219E7"/>
    <w:rsid w:val="00A22990"/>
    <w:rsid w:val="00A22BC7"/>
    <w:rsid w:val="00A234E1"/>
    <w:rsid w:val="00A254BE"/>
    <w:rsid w:val="00A25CBA"/>
    <w:rsid w:val="00A2663D"/>
    <w:rsid w:val="00A26E7C"/>
    <w:rsid w:val="00A27A22"/>
    <w:rsid w:val="00A30297"/>
    <w:rsid w:val="00A303F6"/>
    <w:rsid w:val="00A3040F"/>
    <w:rsid w:val="00A3079C"/>
    <w:rsid w:val="00A31ECB"/>
    <w:rsid w:val="00A31FD7"/>
    <w:rsid w:val="00A3352C"/>
    <w:rsid w:val="00A34CB6"/>
    <w:rsid w:val="00A35854"/>
    <w:rsid w:val="00A35987"/>
    <w:rsid w:val="00A366CA"/>
    <w:rsid w:val="00A3716B"/>
    <w:rsid w:val="00A374E8"/>
    <w:rsid w:val="00A376FD"/>
    <w:rsid w:val="00A418CB"/>
    <w:rsid w:val="00A42CCE"/>
    <w:rsid w:val="00A43B8E"/>
    <w:rsid w:val="00A43EDF"/>
    <w:rsid w:val="00A44686"/>
    <w:rsid w:val="00A46821"/>
    <w:rsid w:val="00A50B0B"/>
    <w:rsid w:val="00A50C90"/>
    <w:rsid w:val="00A53B77"/>
    <w:rsid w:val="00A53BC9"/>
    <w:rsid w:val="00A550CE"/>
    <w:rsid w:val="00A5647E"/>
    <w:rsid w:val="00A56D13"/>
    <w:rsid w:val="00A5707A"/>
    <w:rsid w:val="00A5789B"/>
    <w:rsid w:val="00A6026C"/>
    <w:rsid w:val="00A61719"/>
    <w:rsid w:val="00A61ACA"/>
    <w:rsid w:val="00A65CA3"/>
    <w:rsid w:val="00A65E18"/>
    <w:rsid w:val="00A66AE8"/>
    <w:rsid w:val="00A67FEB"/>
    <w:rsid w:val="00A703D0"/>
    <w:rsid w:val="00A71F1D"/>
    <w:rsid w:val="00A73D8B"/>
    <w:rsid w:val="00A74101"/>
    <w:rsid w:val="00A75C6F"/>
    <w:rsid w:val="00A7679F"/>
    <w:rsid w:val="00A76F31"/>
    <w:rsid w:val="00A82608"/>
    <w:rsid w:val="00A8636B"/>
    <w:rsid w:val="00A8699E"/>
    <w:rsid w:val="00A90A25"/>
    <w:rsid w:val="00A913CB"/>
    <w:rsid w:val="00A93D3A"/>
    <w:rsid w:val="00A94A3C"/>
    <w:rsid w:val="00A95A93"/>
    <w:rsid w:val="00A95A9F"/>
    <w:rsid w:val="00A97B28"/>
    <w:rsid w:val="00AA1887"/>
    <w:rsid w:val="00AA27D6"/>
    <w:rsid w:val="00AA2EAF"/>
    <w:rsid w:val="00AA4509"/>
    <w:rsid w:val="00AA46B5"/>
    <w:rsid w:val="00AA508E"/>
    <w:rsid w:val="00AA5466"/>
    <w:rsid w:val="00AA5F19"/>
    <w:rsid w:val="00AA638D"/>
    <w:rsid w:val="00AB33CB"/>
    <w:rsid w:val="00AB3A61"/>
    <w:rsid w:val="00AB3E6C"/>
    <w:rsid w:val="00AB4B6B"/>
    <w:rsid w:val="00AB4D22"/>
    <w:rsid w:val="00AB532B"/>
    <w:rsid w:val="00AB77DE"/>
    <w:rsid w:val="00AB794A"/>
    <w:rsid w:val="00AB7AD2"/>
    <w:rsid w:val="00AC0695"/>
    <w:rsid w:val="00AC0B17"/>
    <w:rsid w:val="00AC0E06"/>
    <w:rsid w:val="00AC2CCA"/>
    <w:rsid w:val="00AC34A0"/>
    <w:rsid w:val="00AC374C"/>
    <w:rsid w:val="00AC3D79"/>
    <w:rsid w:val="00AC3EB5"/>
    <w:rsid w:val="00AC4B2E"/>
    <w:rsid w:val="00AC5548"/>
    <w:rsid w:val="00AC5BBF"/>
    <w:rsid w:val="00AC60E2"/>
    <w:rsid w:val="00AC6210"/>
    <w:rsid w:val="00AC6F5F"/>
    <w:rsid w:val="00AC704C"/>
    <w:rsid w:val="00AD1325"/>
    <w:rsid w:val="00AD21FC"/>
    <w:rsid w:val="00AD2926"/>
    <w:rsid w:val="00AD2B47"/>
    <w:rsid w:val="00AD2F6A"/>
    <w:rsid w:val="00AD30D3"/>
    <w:rsid w:val="00AD370E"/>
    <w:rsid w:val="00AD38EA"/>
    <w:rsid w:val="00AD3F82"/>
    <w:rsid w:val="00AD4754"/>
    <w:rsid w:val="00AD48E4"/>
    <w:rsid w:val="00AD5365"/>
    <w:rsid w:val="00AD6080"/>
    <w:rsid w:val="00AD6694"/>
    <w:rsid w:val="00AD731E"/>
    <w:rsid w:val="00AD7F01"/>
    <w:rsid w:val="00AE1AA1"/>
    <w:rsid w:val="00AE2BC1"/>
    <w:rsid w:val="00AE3664"/>
    <w:rsid w:val="00AE3B1B"/>
    <w:rsid w:val="00AE3BD2"/>
    <w:rsid w:val="00AE3FE9"/>
    <w:rsid w:val="00AE454B"/>
    <w:rsid w:val="00AE4BFD"/>
    <w:rsid w:val="00AE6202"/>
    <w:rsid w:val="00AE63A3"/>
    <w:rsid w:val="00AE6522"/>
    <w:rsid w:val="00AE6794"/>
    <w:rsid w:val="00AF05A9"/>
    <w:rsid w:val="00AF1787"/>
    <w:rsid w:val="00AF2148"/>
    <w:rsid w:val="00AF3841"/>
    <w:rsid w:val="00AF670C"/>
    <w:rsid w:val="00AF7AE0"/>
    <w:rsid w:val="00B00F48"/>
    <w:rsid w:val="00B02615"/>
    <w:rsid w:val="00B04199"/>
    <w:rsid w:val="00B045D0"/>
    <w:rsid w:val="00B06E5A"/>
    <w:rsid w:val="00B07FB5"/>
    <w:rsid w:val="00B1031A"/>
    <w:rsid w:val="00B10A6D"/>
    <w:rsid w:val="00B12415"/>
    <w:rsid w:val="00B12BD0"/>
    <w:rsid w:val="00B13A0B"/>
    <w:rsid w:val="00B13BB4"/>
    <w:rsid w:val="00B14A9D"/>
    <w:rsid w:val="00B14B01"/>
    <w:rsid w:val="00B14FA7"/>
    <w:rsid w:val="00B15BF1"/>
    <w:rsid w:val="00B1684C"/>
    <w:rsid w:val="00B16FC4"/>
    <w:rsid w:val="00B172EF"/>
    <w:rsid w:val="00B1794B"/>
    <w:rsid w:val="00B20166"/>
    <w:rsid w:val="00B20920"/>
    <w:rsid w:val="00B217B9"/>
    <w:rsid w:val="00B2200D"/>
    <w:rsid w:val="00B24B84"/>
    <w:rsid w:val="00B24D59"/>
    <w:rsid w:val="00B24EC0"/>
    <w:rsid w:val="00B252FC"/>
    <w:rsid w:val="00B25FDE"/>
    <w:rsid w:val="00B26064"/>
    <w:rsid w:val="00B270F3"/>
    <w:rsid w:val="00B273F0"/>
    <w:rsid w:val="00B300D9"/>
    <w:rsid w:val="00B33208"/>
    <w:rsid w:val="00B33435"/>
    <w:rsid w:val="00B34C1F"/>
    <w:rsid w:val="00B3583F"/>
    <w:rsid w:val="00B35FBA"/>
    <w:rsid w:val="00B360B8"/>
    <w:rsid w:val="00B36273"/>
    <w:rsid w:val="00B369F3"/>
    <w:rsid w:val="00B37519"/>
    <w:rsid w:val="00B40D00"/>
    <w:rsid w:val="00B41A69"/>
    <w:rsid w:val="00B43AC8"/>
    <w:rsid w:val="00B450BE"/>
    <w:rsid w:val="00B464CD"/>
    <w:rsid w:val="00B4675C"/>
    <w:rsid w:val="00B46A10"/>
    <w:rsid w:val="00B46F73"/>
    <w:rsid w:val="00B4771A"/>
    <w:rsid w:val="00B501B2"/>
    <w:rsid w:val="00B501E1"/>
    <w:rsid w:val="00B50F54"/>
    <w:rsid w:val="00B51201"/>
    <w:rsid w:val="00B53321"/>
    <w:rsid w:val="00B541F8"/>
    <w:rsid w:val="00B55E51"/>
    <w:rsid w:val="00B55F51"/>
    <w:rsid w:val="00B55FF5"/>
    <w:rsid w:val="00B56572"/>
    <w:rsid w:val="00B57CBB"/>
    <w:rsid w:val="00B57D95"/>
    <w:rsid w:val="00B57E40"/>
    <w:rsid w:val="00B61D3F"/>
    <w:rsid w:val="00B63604"/>
    <w:rsid w:val="00B63E1F"/>
    <w:rsid w:val="00B63E60"/>
    <w:rsid w:val="00B65A69"/>
    <w:rsid w:val="00B65B15"/>
    <w:rsid w:val="00B66146"/>
    <w:rsid w:val="00B661E5"/>
    <w:rsid w:val="00B66BDD"/>
    <w:rsid w:val="00B679AF"/>
    <w:rsid w:val="00B70BDA"/>
    <w:rsid w:val="00B71B1D"/>
    <w:rsid w:val="00B73AC4"/>
    <w:rsid w:val="00B7505F"/>
    <w:rsid w:val="00B761D3"/>
    <w:rsid w:val="00B76B7C"/>
    <w:rsid w:val="00B8012C"/>
    <w:rsid w:val="00B84C79"/>
    <w:rsid w:val="00B8519E"/>
    <w:rsid w:val="00B8550F"/>
    <w:rsid w:val="00B87B83"/>
    <w:rsid w:val="00B907EE"/>
    <w:rsid w:val="00B90A1F"/>
    <w:rsid w:val="00B90AFC"/>
    <w:rsid w:val="00B910C6"/>
    <w:rsid w:val="00B91382"/>
    <w:rsid w:val="00B91942"/>
    <w:rsid w:val="00B93D0E"/>
    <w:rsid w:val="00B9472F"/>
    <w:rsid w:val="00B94C9C"/>
    <w:rsid w:val="00B9636A"/>
    <w:rsid w:val="00B965A2"/>
    <w:rsid w:val="00BA0413"/>
    <w:rsid w:val="00BA0438"/>
    <w:rsid w:val="00BA0AAB"/>
    <w:rsid w:val="00BA1EB8"/>
    <w:rsid w:val="00BA2835"/>
    <w:rsid w:val="00BA74A7"/>
    <w:rsid w:val="00BA7D3C"/>
    <w:rsid w:val="00BA7F7E"/>
    <w:rsid w:val="00BB0E8E"/>
    <w:rsid w:val="00BB21A1"/>
    <w:rsid w:val="00BB29E2"/>
    <w:rsid w:val="00BB3215"/>
    <w:rsid w:val="00BB4525"/>
    <w:rsid w:val="00BB6887"/>
    <w:rsid w:val="00BB70BB"/>
    <w:rsid w:val="00BB7491"/>
    <w:rsid w:val="00BB798C"/>
    <w:rsid w:val="00BB7C60"/>
    <w:rsid w:val="00BB7E2B"/>
    <w:rsid w:val="00BC0950"/>
    <w:rsid w:val="00BC2407"/>
    <w:rsid w:val="00BC28ED"/>
    <w:rsid w:val="00BC2CF6"/>
    <w:rsid w:val="00BC5200"/>
    <w:rsid w:val="00BC6787"/>
    <w:rsid w:val="00BD0159"/>
    <w:rsid w:val="00BD0EB3"/>
    <w:rsid w:val="00BD17B8"/>
    <w:rsid w:val="00BD28FC"/>
    <w:rsid w:val="00BD3434"/>
    <w:rsid w:val="00BD351D"/>
    <w:rsid w:val="00BD3786"/>
    <w:rsid w:val="00BD4A1B"/>
    <w:rsid w:val="00BD53BF"/>
    <w:rsid w:val="00BD552D"/>
    <w:rsid w:val="00BD566B"/>
    <w:rsid w:val="00BD602C"/>
    <w:rsid w:val="00BD690D"/>
    <w:rsid w:val="00BD7C6A"/>
    <w:rsid w:val="00BD7D4B"/>
    <w:rsid w:val="00BE053E"/>
    <w:rsid w:val="00BE0AF9"/>
    <w:rsid w:val="00BE12FF"/>
    <w:rsid w:val="00BE1517"/>
    <w:rsid w:val="00BE380F"/>
    <w:rsid w:val="00BE4247"/>
    <w:rsid w:val="00BE48AB"/>
    <w:rsid w:val="00BE52F1"/>
    <w:rsid w:val="00BF0057"/>
    <w:rsid w:val="00BF2FA8"/>
    <w:rsid w:val="00BF4149"/>
    <w:rsid w:val="00BF6049"/>
    <w:rsid w:val="00BF63E3"/>
    <w:rsid w:val="00C02BD4"/>
    <w:rsid w:val="00C02EFF"/>
    <w:rsid w:val="00C03F26"/>
    <w:rsid w:val="00C04C43"/>
    <w:rsid w:val="00C06390"/>
    <w:rsid w:val="00C06A1A"/>
    <w:rsid w:val="00C06C93"/>
    <w:rsid w:val="00C07D1C"/>
    <w:rsid w:val="00C11CAE"/>
    <w:rsid w:val="00C12D5A"/>
    <w:rsid w:val="00C13358"/>
    <w:rsid w:val="00C148AF"/>
    <w:rsid w:val="00C14D0D"/>
    <w:rsid w:val="00C15A99"/>
    <w:rsid w:val="00C15F8B"/>
    <w:rsid w:val="00C176D3"/>
    <w:rsid w:val="00C17888"/>
    <w:rsid w:val="00C20706"/>
    <w:rsid w:val="00C20B9D"/>
    <w:rsid w:val="00C21383"/>
    <w:rsid w:val="00C21581"/>
    <w:rsid w:val="00C2225E"/>
    <w:rsid w:val="00C2280F"/>
    <w:rsid w:val="00C22E07"/>
    <w:rsid w:val="00C22FD1"/>
    <w:rsid w:val="00C26D0F"/>
    <w:rsid w:val="00C3025F"/>
    <w:rsid w:val="00C3072C"/>
    <w:rsid w:val="00C30FA2"/>
    <w:rsid w:val="00C3161C"/>
    <w:rsid w:val="00C34790"/>
    <w:rsid w:val="00C34ED5"/>
    <w:rsid w:val="00C35694"/>
    <w:rsid w:val="00C3791B"/>
    <w:rsid w:val="00C43412"/>
    <w:rsid w:val="00C436DF"/>
    <w:rsid w:val="00C43A67"/>
    <w:rsid w:val="00C447B5"/>
    <w:rsid w:val="00C467D5"/>
    <w:rsid w:val="00C50CFA"/>
    <w:rsid w:val="00C515B2"/>
    <w:rsid w:val="00C52035"/>
    <w:rsid w:val="00C5260E"/>
    <w:rsid w:val="00C53F55"/>
    <w:rsid w:val="00C54942"/>
    <w:rsid w:val="00C54988"/>
    <w:rsid w:val="00C55AFA"/>
    <w:rsid w:val="00C5644E"/>
    <w:rsid w:val="00C57D05"/>
    <w:rsid w:val="00C6022A"/>
    <w:rsid w:val="00C613D1"/>
    <w:rsid w:val="00C6229D"/>
    <w:rsid w:val="00C62820"/>
    <w:rsid w:val="00C64FD7"/>
    <w:rsid w:val="00C71C65"/>
    <w:rsid w:val="00C71EA8"/>
    <w:rsid w:val="00C73513"/>
    <w:rsid w:val="00C74C69"/>
    <w:rsid w:val="00C74E7D"/>
    <w:rsid w:val="00C756FF"/>
    <w:rsid w:val="00C758F3"/>
    <w:rsid w:val="00C75C7E"/>
    <w:rsid w:val="00C76530"/>
    <w:rsid w:val="00C775DC"/>
    <w:rsid w:val="00C81300"/>
    <w:rsid w:val="00C819D8"/>
    <w:rsid w:val="00C8220C"/>
    <w:rsid w:val="00C82EE0"/>
    <w:rsid w:val="00C83B2D"/>
    <w:rsid w:val="00C84A8A"/>
    <w:rsid w:val="00C84DA9"/>
    <w:rsid w:val="00C873C0"/>
    <w:rsid w:val="00C906E9"/>
    <w:rsid w:val="00C92A65"/>
    <w:rsid w:val="00C92A80"/>
    <w:rsid w:val="00C952C0"/>
    <w:rsid w:val="00C96E55"/>
    <w:rsid w:val="00CA0AD0"/>
    <w:rsid w:val="00CA250E"/>
    <w:rsid w:val="00CA26FE"/>
    <w:rsid w:val="00CA3719"/>
    <w:rsid w:val="00CA47B2"/>
    <w:rsid w:val="00CA6F3A"/>
    <w:rsid w:val="00CA76C2"/>
    <w:rsid w:val="00CA79FF"/>
    <w:rsid w:val="00CA7BC1"/>
    <w:rsid w:val="00CB1D16"/>
    <w:rsid w:val="00CB21C2"/>
    <w:rsid w:val="00CB2412"/>
    <w:rsid w:val="00CB3846"/>
    <w:rsid w:val="00CB638F"/>
    <w:rsid w:val="00CB6AC7"/>
    <w:rsid w:val="00CB7B8A"/>
    <w:rsid w:val="00CC0393"/>
    <w:rsid w:val="00CC0B10"/>
    <w:rsid w:val="00CC1263"/>
    <w:rsid w:val="00CC1458"/>
    <w:rsid w:val="00CC1F70"/>
    <w:rsid w:val="00CC301C"/>
    <w:rsid w:val="00CC3257"/>
    <w:rsid w:val="00CC5C17"/>
    <w:rsid w:val="00CC6243"/>
    <w:rsid w:val="00CC66BC"/>
    <w:rsid w:val="00CC73B1"/>
    <w:rsid w:val="00CD233F"/>
    <w:rsid w:val="00CD252C"/>
    <w:rsid w:val="00CD2E2F"/>
    <w:rsid w:val="00CD2EA7"/>
    <w:rsid w:val="00CD3182"/>
    <w:rsid w:val="00CD391E"/>
    <w:rsid w:val="00CD4241"/>
    <w:rsid w:val="00CD5C9C"/>
    <w:rsid w:val="00CD69C1"/>
    <w:rsid w:val="00CE0354"/>
    <w:rsid w:val="00CE188E"/>
    <w:rsid w:val="00CE2315"/>
    <w:rsid w:val="00CE2DC0"/>
    <w:rsid w:val="00CE3041"/>
    <w:rsid w:val="00CE4640"/>
    <w:rsid w:val="00CE4E82"/>
    <w:rsid w:val="00CE5782"/>
    <w:rsid w:val="00CE6390"/>
    <w:rsid w:val="00CE6A8B"/>
    <w:rsid w:val="00CE7411"/>
    <w:rsid w:val="00CE7A1D"/>
    <w:rsid w:val="00CF027F"/>
    <w:rsid w:val="00CF10EC"/>
    <w:rsid w:val="00CF2004"/>
    <w:rsid w:val="00CF211C"/>
    <w:rsid w:val="00CF2313"/>
    <w:rsid w:val="00CF2418"/>
    <w:rsid w:val="00CF5136"/>
    <w:rsid w:val="00CF527F"/>
    <w:rsid w:val="00CF5C50"/>
    <w:rsid w:val="00CF6ABC"/>
    <w:rsid w:val="00CF6B97"/>
    <w:rsid w:val="00CF6F25"/>
    <w:rsid w:val="00D008B8"/>
    <w:rsid w:val="00D023AB"/>
    <w:rsid w:val="00D03078"/>
    <w:rsid w:val="00D0325E"/>
    <w:rsid w:val="00D036DB"/>
    <w:rsid w:val="00D05483"/>
    <w:rsid w:val="00D06219"/>
    <w:rsid w:val="00D0796C"/>
    <w:rsid w:val="00D07CC7"/>
    <w:rsid w:val="00D104BD"/>
    <w:rsid w:val="00D10A4B"/>
    <w:rsid w:val="00D10AC4"/>
    <w:rsid w:val="00D139C8"/>
    <w:rsid w:val="00D13EBF"/>
    <w:rsid w:val="00D14700"/>
    <w:rsid w:val="00D15640"/>
    <w:rsid w:val="00D1695C"/>
    <w:rsid w:val="00D179A3"/>
    <w:rsid w:val="00D17A9C"/>
    <w:rsid w:val="00D21FD7"/>
    <w:rsid w:val="00D23DC6"/>
    <w:rsid w:val="00D23FA5"/>
    <w:rsid w:val="00D252B3"/>
    <w:rsid w:val="00D26DF6"/>
    <w:rsid w:val="00D2700E"/>
    <w:rsid w:val="00D27A24"/>
    <w:rsid w:val="00D30CA6"/>
    <w:rsid w:val="00D32921"/>
    <w:rsid w:val="00D33237"/>
    <w:rsid w:val="00D35D71"/>
    <w:rsid w:val="00D3628B"/>
    <w:rsid w:val="00D376B9"/>
    <w:rsid w:val="00D40299"/>
    <w:rsid w:val="00D40D47"/>
    <w:rsid w:val="00D4188D"/>
    <w:rsid w:val="00D43055"/>
    <w:rsid w:val="00D434A4"/>
    <w:rsid w:val="00D46B23"/>
    <w:rsid w:val="00D46B54"/>
    <w:rsid w:val="00D47688"/>
    <w:rsid w:val="00D47B78"/>
    <w:rsid w:val="00D47D73"/>
    <w:rsid w:val="00D5254A"/>
    <w:rsid w:val="00D52C86"/>
    <w:rsid w:val="00D545E9"/>
    <w:rsid w:val="00D56E46"/>
    <w:rsid w:val="00D6093D"/>
    <w:rsid w:val="00D61420"/>
    <w:rsid w:val="00D61EEE"/>
    <w:rsid w:val="00D61F97"/>
    <w:rsid w:val="00D628FD"/>
    <w:rsid w:val="00D63155"/>
    <w:rsid w:val="00D64D0D"/>
    <w:rsid w:val="00D6516C"/>
    <w:rsid w:val="00D651DE"/>
    <w:rsid w:val="00D66808"/>
    <w:rsid w:val="00D66AB0"/>
    <w:rsid w:val="00D66CE8"/>
    <w:rsid w:val="00D67194"/>
    <w:rsid w:val="00D67D84"/>
    <w:rsid w:val="00D7100A"/>
    <w:rsid w:val="00D713E8"/>
    <w:rsid w:val="00D717BE"/>
    <w:rsid w:val="00D71A1F"/>
    <w:rsid w:val="00D725A0"/>
    <w:rsid w:val="00D7264F"/>
    <w:rsid w:val="00D732AC"/>
    <w:rsid w:val="00D744CC"/>
    <w:rsid w:val="00D74578"/>
    <w:rsid w:val="00D7580E"/>
    <w:rsid w:val="00D75F79"/>
    <w:rsid w:val="00D761A3"/>
    <w:rsid w:val="00D76DDD"/>
    <w:rsid w:val="00D77319"/>
    <w:rsid w:val="00D77A41"/>
    <w:rsid w:val="00D77B64"/>
    <w:rsid w:val="00D82409"/>
    <w:rsid w:val="00D833BD"/>
    <w:rsid w:val="00D86C2C"/>
    <w:rsid w:val="00D8777D"/>
    <w:rsid w:val="00D902F6"/>
    <w:rsid w:val="00D9064A"/>
    <w:rsid w:val="00D91ED0"/>
    <w:rsid w:val="00D92799"/>
    <w:rsid w:val="00D93A81"/>
    <w:rsid w:val="00D93E94"/>
    <w:rsid w:val="00D94035"/>
    <w:rsid w:val="00D94405"/>
    <w:rsid w:val="00D963F8"/>
    <w:rsid w:val="00DA0374"/>
    <w:rsid w:val="00DA14F7"/>
    <w:rsid w:val="00DA1B53"/>
    <w:rsid w:val="00DA1B6D"/>
    <w:rsid w:val="00DA1B8D"/>
    <w:rsid w:val="00DA291F"/>
    <w:rsid w:val="00DA2AD1"/>
    <w:rsid w:val="00DA41B0"/>
    <w:rsid w:val="00DA4A53"/>
    <w:rsid w:val="00DA57BC"/>
    <w:rsid w:val="00DA5A68"/>
    <w:rsid w:val="00DA5CEB"/>
    <w:rsid w:val="00DA65A7"/>
    <w:rsid w:val="00DA7A0D"/>
    <w:rsid w:val="00DA7A3C"/>
    <w:rsid w:val="00DB0D26"/>
    <w:rsid w:val="00DB0F3E"/>
    <w:rsid w:val="00DB1BA4"/>
    <w:rsid w:val="00DB214A"/>
    <w:rsid w:val="00DB29EF"/>
    <w:rsid w:val="00DB37FF"/>
    <w:rsid w:val="00DB3D00"/>
    <w:rsid w:val="00DB42B8"/>
    <w:rsid w:val="00DB4EEF"/>
    <w:rsid w:val="00DB65C8"/>
    <w:rsid w:val="00DB76DB"/>
    <w:rsid w:val="00DB7C14"/>
    <w:rsid w:val="00DB7E36"/>
    <w:rsid w:val="00DC129B"/>
    <w:rsid w:val="00DC1FCD"/>
    <w:rsid w:val="00DC2830"/>
    <w:rsid w:val="00DC2959"/>
    <w:rsid w:val="00DC53FA"/>
    <w:rsid w:val="00DC5DCC"/>
    <w:rsid w:val="00DC5E8F"/>
    <w:rsid w:val="00DC621E"/>
    <w:rsid w:val="00DC6525"/>
    <w:rsid w:val="00DC731D"/>
    <w:rsid w:val="00DD1734"/>
    <w:rsid w:val="00DD1B99"/>
    <w:rsid w:val="00DD1CA9"/>
    <w:rsid w:val="00DD22DF"/>
    <w:rsid w:val="00DD38D6"/>
    <w:rsid w:val="00DD40BD"/>
    <w:rsid w:val="00DE1D6C"/>
    <w:rsid w:val="00DE26F2"/>
    <w:rsid w:val="00DE29D5"/>
    <w:rsid w:val="00DE2E09"/>
    <w:rsid w:val="00DE3016"/>
    <w:rsid w:val="00DE43BF"/>
    <w:rsid w:val="00DE4C04"/>
    <w:rsid w:val="00DE56B9"/>
    <w:rsid w:val="00DE59DB"/>
    <w:rsid w:val="00DF0B3C"/>
    <w:rsid w:val="00DF26D4"/>
    <w:rsid w:val="00DF3200"/>
    <w:rsid w:val="00DF4287"/>
    <w:rsid w:val="00DF4ECD"/>
    <w:rsid w:val="00DF51F5"/>
    <w:rsid w:val="00DF52D6"/>
    <w:rsid w:val="00DF5AEB"/>
    <w:rsid w:val="00DF6807"/>
    <w:rsid w:val="00DF6B42"/>
    <w:rsid w:val="00E000DE"/>
    <w:rsid w:val="00E00553"/>
    <w:rsid w:val="00E0172C"/>
    <w:rsid w:val="00E01A0C"/>
    <w:rsid w:val="00E036DA"/>
    <w:rsid w:val="00E0446C"/>
    <w:rsid w:val="00E06AFC"/>
    <w:rsid w:val="00E0786E"/>
    <w:rsid w:val="00E07C1E"/>
    <w:rsid w:val="00E108FF"/>
    <w:rsid w:val="00E12D2E"/>
    <w:rsid w:val="00E12DE0"/>
    <w:rsid w:val="00E1405A"/>
    <w:rsid w:val="00E16CD5"/>
    <w:rsid w:val="00E177AD"/>
    <w:rsid w:val="00E20275"/>
    <w:rsid w:val="00E202E5"/>
    <w:rsid w:val="00E20B64"/>
    <w:rsid w:val="00E212AF"/>
    <w:rsid w:val="00E22E29"/>
    <w:rsid w:val="00E23AE5"/>
    <w:rsid w:val="00E265A6"/>
    <w:rsid w:val="00E30A20"/>
    <w:rsid w:val="00E31628"/>
    <w:rsid w:val="00E31903"/>
    <w:rsid w:val="00E3239F"/>
    <w:rsid w:val="00E3254F"/>
    <w:rsid w:val="00E32823"/>
    <w:rsid w:val="00E32868"/>
    <w:rsid w:val="00E33100"/>
    <w:rsid w:val="00E33129"/>
    <w:rsid w:val="00E33A00"/>
    <w:rsid w:val="00E34357"/>
    <w:rsid w:val="00E36FCE"/>
    <w:rsid w:val="00E3785D"/>
    <w:rsid w:val="00E40C19"/>
    <w:rsid w:val="00E41AFD"/>
    <w:rsid w:val="00E42169"/>
    <w:rsid w:val="00E42265"/>
    <w:rsid w:val="00E45941"/>
    <w:rsid w:val="00E46213"/>
    <w:rsid w:val="00E4756E"/>
    <w:rsid w:val="00E47F82"/>
    <w:rsid w:val="00E50239"/>
    <w:rsid w:val="00E509E4"/>
    <w:rsid w:val="00E516D1"/>
    <w:rsid w:val="00E51DEC"/>
    <w:rsid w:val="00E524C3"/>
    <w:rsid w:val="00E528CC"/>
    <w:rsid w:val="00E539B9"/>
    <w:rsid w:val="00E53A41"/>
    <w:rsid w:val="00E53C47"/>
    <w:rsid w:val="00E53D9D"/>
    <w:rsid w:val="00E54F3D"/>
    <w:rsid w:val="00E5548F"/>
    <w:rsid w:val="00E56197"/>
    <w:rsid w:val="00E56A0C"/>
    <w:rsid w:val="00E57A9B"/>
    <w:rsid w:val="00E6055C"/>
    <w:rsid w:val="00E607F1"/>
    <w:rsid w:val="00E612CC"/>
    <w:rsid w:val="00E613FD"/>
    <w:rsid w:val="00E614E1"/>
    <w:rsid w:val="00E61D6D"/>
    <w:rsid w:val="00E62619"/>
    <w:rsid w:val="00E626C7"/>
    <w:rsid w:val="00E6350E"/>
    <w:rsid w:val="00E6437B"/>
    <w:rsid w:val="00E66FD7"/>
    <w:rsid w:val="00E67916"/>
    <w:rsid w:val="00E7026D"/>
    <w:rsid w:val="00E70F66"/>
    <w:rsid w:val="00E739B5"/>
    <w:rsid w:val="00E73FEE"/>
    <w:rsid w:val="00E744FD"/>
    <w:rsid w:val="00E76028"/>
    <w:rsid w:val="00E7744F"/>
    <w:rsid w:val="00E808B5"/>
    <w:rsid w:val="00E80921"/>
    <w:rsid w:val="00E821B9"/>
    <w:rsid w:val="00E8262B"/>
    <w:rsid w:val="00E84A18"/>
    <w:rsid w:val="00E85631"/>
    <w:rsid w:val="00E85719"/>
    <w:rsid w:val="00E85BC8"/>
    <w:rsid w:val="00E92086"/>
    <w:rsid w:val="00E92486"/>
    <w:rsid w:val="00E947F4"/>
    <w:rsid w:val="00E9619A"/>
    <w:rsid w:val="00E967AC"/>
    <w:rsid w:val="00E96A0A"/>
    <w:rsid w:val="00E974B8"/>
    <w:rsid w:val="00E97550"/>
    <w:rsid w:val="00EA1930"/>
    <w:rsid w:val="00EA1C73"/>
    <w:rsid w:val="00EA2C0A"/>
    <w:rsid w:val="00EA70FD"/>
    <w:rsid w:val="00EA748C"/>
    <w:rsid w:val="00EA798D"/>
    <w:rsid w:val="00EA7C5E"/>
    <w:rsid w:val="00EB108F"/>
    <w:rsid w:val="00EB3283"/>
    <w:rsid w:val="00EB4042"/>
    <w:rsid w:val="00EB576E"/>
    <w:rsid w:val="00EB5D36"/>
    <w:rsid w:val="00EB6C70"/>
    <w:rsid w:val="00EB6C8A"/>
    <w:rsid w:val="00EC09FD"/>
    <w:rsid w:val="00EC12E7"/>
    <w:rsid w:val="00EC17CD"/>
    <w:rsid w:val="00EC3068"/>
    <w:rsid w:val="00EC38F2"/>
    <w:rsid w:val="00EC7A96"/>
    <w:rsid w:val="00EC7C2D"/>
    <w:rsid w:val="00EC7E57"/>
    <w:rsid w:val="00ED0A71"/>
    <w:rsid w:val="00ED2BA6"/>
    <w:rsid w:val="00ED2DE9"/>
    <w:rsid w:val="00ED4F08"/>
    <w:rsid w:val="00ED5448"/>
    <w:rsid w:val="00ED7C83"/>
    <w:rsid w:val="00EE1434"/>
    <w:rsid w:val="00EE1633"/>
    <w:rsid w:val="00EE263E"/>
    <w:rsid w:val="00EE27DE"/>
    <w:rsid w:val="00EE2E09"/>
    <w:rsid w:val="00EE3836"/>
    <w:rsid w:val="00EE40F1"/>
    <w:rsid w:val="00EE5803"/>
    <w:rsid w:val="00EE58A5"/>
    <w:rsid w:val="00EE6740"/>
    <w:rsid w:val="00EE6778"/>
    <w:rsid w:val="00EE6951"/>
    <w:rsid w:val="00EE69C6"/>
    <w:rsid w:val="00EE7298"/>
    <w:rsid w:val="00EE754E"/>
    <w:rsid w:val="00EF088F"/>
    <w:rsid w:val="00EF2117"/>
    <w:rsid w:val="00EF23A8"/>
    <w:rsid w:val="00EF40BC"/>
    <w:rsid w:val="00EF506F"/>
    <w:rsid w:val="00EF57BD"/>
    <w:rsid w:val="00EF685D"/>
    <w:rsid w:val="00EF779F"/>
    <w:rsid w:val="00F00509"/>
    <w:rsid w:val="00F00D2E"/>
    <w:rsid w:val="00F00D68"/>
    <w:rsid w:val="00F052FC"/>
    <w:rsid w:val="00F06074"/>
    <w:rsid w:val="00F068CF"/>
    <w:rsid w:val="00F10B39"/>
    <w:rsid w:val="00F12541"/>
    <w:rsid w:val="00F1307B"/>
    <w:rsid w:val="00F130A2"/>
    <w:rsid w:val="00F13A4B"/>
    <w:rsid w:val="00F156FA"/>
    <w:rsid w:val="00F15947"/>
    <w:rsid w:val="00F15B1F"/>
    <w:rsid w:val="00F15D52"/>
    <w:rsid w:val="00F17190"/>
    <w:rsid w:val="00F17AA0"/>
    <w:rsid w:val="00F20613"/>
    <w:rsid w:val="00F22E6F"/>
    <w:rsid w:val="00F23901"/>
    <w:rsid w:val="00F24CE3"/>
    <w:rsid w:val="00F24EA1"/>
    <w:rsid w:val="00F250D5"/>
    <w:rsid w:val="00F25368"/>
    <w:rsid w:val="00F2560B"/>
    <w:rsid w:val="00F25E00"/>
    <w:rsid w:val="00F267E0"/>
    <w:rsid w:val="00F302CF"/>
    <w:rsid w:val="00F318C5"/>
    <w:rsid w:val="00F31DB3"/>
    <w:rsid w:val="00F320AA"/>
    <w:rsid w:val="00F32AE3"/>
    <w:rsid w:val="00F335E7"/>
    <w:rsid w:val="00F33B9A"/>
    <w:rsid w:val="00F33DC8"/>
    <w:rsid w:val="00F35BA0"/>
    <w:rsid w:val="00F36712"/>
    <w:rsid w:val="00F36973"/>
    <w:rsid w:val="00F37D67"/>
    <w:rsid w:val="00F40260"/>
    <w:rsid w:val="00F405D3"/>
    <w:rsid w:val="00F406FD"/>
    <w:rsid w:val="00F408E8"/>
    <w:rsid w:val="00F43805"/>
    <w:rsid w:val="00F447AE"/>
    <w:rsid w:val="00F44E48"/>
    <w:rsid w:val="00F459FE"/>
    <w:rsid w:val="00F473C6"/>
    <w:rsid w:val="00F47785"/>
    <w:rsid w:val="00F47F30"/>
    <w:rsid w:val="00F508C6"/>
    <w:rsid w:val="00F51339"/>
    <w:rsid w:val="00F52157"/>
    <w:rsid w:val="00F52C33"/>
    <w:rsid w:val="00F52CDC"/>
    <w:rsid w:val="00F531B0"/>
    <w:rsid w:val="00F53EBD"/>
    <w:rsid w:val="00F54129"/>
    <w:rsid w:val="00F559F1"/>
    <w:rsid w:val="00F55ABA"/>
    <w:rsid w:val="00F565BE"/>
    <w:rsid w:val="00F578FA"/>
    <w:rsid w:val="00F57C80"/>
    <w:rsid w:val="00F6028C"/>
    <w:rsid w:val="00F60309"/>
    <w:rsid w:val="00F62076"/>
    <w:rsid w:val="00F6295D"/>
    <w:rsid w:val="00F63020"/>
    <w:rsid w:val="00F6360D"/>
    <w:rsid w:val="00F63AC5"/>
    <w:rsid w:val="00F642F7"/>
    <w:rsid w:val="00F64E2B"/>
    <w:rsid w:val="00F65633"/>
    <w:rsid w:val="00F65872"/>
    <w:rsid w:val="00F660A2"/>
    <w:rsid w:val="00F663A6"/>
    <w:rsid w:val="00F67197"/>
    <w:rsid w:val="00F67651"/>
    <w:rsid w:val="00F72FB7"/>
    <w:rsid w:val="00F73AD9"/>
    <w:rsid w:val="00F73DFC"/>
    <w:rsid w:val="00F76061"/>
    <w:rsid w:val="00F76CA1"/>
    <w:rsid w:val="00F80D66"/>
    <w:rsid w:val="00F80FB3"/>
    <w:rsid w:val="00F82299"/>
    <w:rsid w:val="00F824A3"/>
    <w:rsid w:val="00F82899"/>
    <w:rsid w:val="00F849E1"/>
    <w:rsid w:val="00F8654A"/>
    <w:rsid w:val="00F904CD"/>
    <w:rsid w:val="00F916FC"/>
    <w:rsid w:val="00F93702"/>
    <w:rsid w:val="00F93C68"/>
    <w:rsid w:val="00F93C89"/>
    <w:rsid w:val="00F9560E"/>
    <w:rsid w:val="00F9774F"/>
    <w:rsid w:val="00FA0AC9"/>
    <w:rsid w:val="00FA1C72"/>
    <w:rsid w:val="00FA1D9C"/>
    <w:rsid w:val="00FA231E"/>
    <w:rsid w:val="00FA4640"/>
    <w:rsid w:val="00FA4DF4"/>
    <w:rsid w:val="00FA4F40"/>
    <w:rsid w:val="00FA61D7"/>
    <w:rsid w:val="00FA626F"/>
    <w:rsid w:val="00FA6974"/>
    <w:rsid w:val="00FA7BFB"/>
    <w:rsid w:val="00FA7FEC"/>
    <w:rsid w:val="00FB063E"/>
    <w:rsid w:val="00FB1D32"/>
    <w:rsid w:val="00FB2191"/>
    <w:rsid w:val="00FB3892"/>
    <w:rsid w:val="00FB556A"/>
    <w:rsid w:val="00FB55CB"/>
    <w:rsid w:val="00FB5A11"/>
    <w:rsid w:val="00FB701A"/>
    <w:rsid w:val="00FB72ED"/>
    <w:rsid w:val="00FC060D"/>
    <w:rsid w:val="00FC06F5"/>
    <w:rsid w:val="00FC0C06"/>
    <w:rsid w:val="00FC22B4"/>
    <w:rsid w:val="00FC3406"/>
    <w:rsid w:val="00FC3409"/>
    <w:rsid w:val="00FC3C42"/>
    <w:rsid w:val="00FC6B32"/>
    <w:rsid w:val="00FC6C2D"/>
    <w:rsid w:val="00FC7B9C"/>
    <w:rsid w:val="00FD01C3"/>
    <w:rsid w:val="00FD0790"/>
    <w:rsid w:val="00FD0827"/>
    <w:rsid w:val="00FD0838"/>
    <w:rsid w:val="00FD09A6"/>
    <w:rsid w:val="00FD134B"/>
    <w:rsid w:val="00FD1A46"/>
    <w:rsid w:val="00FD3EDA"/>
    <w:rsid w:val="00FD525E"/>
    <w:rsid w:val="00FD5E65"/>
    <w:rsid w:val="00FD5E67"/>
    <w:rsid w:val="00FD657F"/>
    <w:rsid w:val="00FD6914"/>
    <w:rsid w:val="00FD6CBD"/>
    <w:rsid w:val="00FD73D7"/>
    <w:rsid w:val="00FE1EBA"/>
    <w:rsid w:val="00FE1FF4"/>
    <w:rsid w:val="00FE2D0B"/>
    <w:rsid w:val="00FE4BFE"/>
    <w:rsid w:val="00FE5114"/>
    <w:rsid w:val="00FE5DF8"/>
    <w:rsid w:val="00FE5F5D"/>
    <w:rsid w:val="00FE6ECC"/>
    <w:rsid w:val="00FE7616"/>
    <w:rsid w:val="00FF0963"/>
    <w:rsid w:val="00FF0C6D"/>
    <w:rsid w:val="00FF293F"/>
    <w:rsid w:val="00FF3F76"/>
    <w:rsid w:val="00FF4A68"/>
    <w:rsid w:val="00FF4B26"/>
    <w:rsid w:val="00FF581C"/>
    <w:rsid w:val="00FF6628"/>
    <w:rsid w:val="00FF7748"/>
    <w:rsid w:val="00FF7835"/>
    <w:rsid w:val="017687D1"/>
    <w:rsid w:val="0180F0AC"/>
    <w:rsid w:val="01EA76C0"/>
    <w:rsid w:val="02A78DE5"/>
    <w:rsid w:val="0320A050"/>
    <w:rsid w:val="03214876"/>
    <w:rsid w:val="0367863B"/>
    <w:rsid w:val="03792E7E"/>
    <w:rsid w:val="0399CA52"/>
    <w:rsid w:val="047C9680"/>
    <w:rsid w:val="04B12D09"/>
    <w:rsid w:val="04FB7BBC"/>
    <w:rsid w:val="050E1F70"/>
    <w:rsid w:val="05880BF7"/>
    <w:rsid w:val="0598D22B"/>
    <w:rsid w:val="05AED892"/>
    <w:rsid w:val="05E6C1AC"/>
    <w:rsid w:val="0623908D"/>
    <w:rsid w:val="06261E62"/>
    <w:rsid w:val="066114B2"/>
    <w:rsid w:val="06CD58AA"/>
    <w:rsid w:val="06EFCA57"/>
    <w:rsid w:val="070F59CE"/>
    <w:rsid w:val="07459181"/>
    <w:rsid w:val="07A16267"/>
    <w:rsid w:val="08C168E0"/>
    <w:rsid w:val="08F448C9"/>
    <w:rsid w:val="09A7ACB5"/>
    <w:rsid w:val="09AEB457"/>
    <w:rsid w:val="0A08EBAA"/>
    <w:rsid w:val="0A6E00AD"/>
    <w:rsid w:val="0A74C7BC"/>
    <w:rsid w:val="0AAC2BB4"/>
    <w:rsid w:val="0BF875D0"/>
    <w:rsid w:val="0C0C29C6"/>
    <w:rsid w:val="0DD57467"/>
    <w:rsid w:val="0E01317F"/>
    <w:rsid w:val="0E4F94CA"/>
    <w:rsid w:val="0E9B551A"/>
    <w:rsid w:val="0FB7E275"/>
    <w:rsid w:val="0FBDB008"/>
    <w:rsid w:val="10066BE0"/>
    <w:rsid w:val="1036E11D"/>
    <w:rsid w:val="10615E33"/>
    <w:rsid w:val="107CB7B0"/>
    <w:rsid w:val="111D7646"/>
    <w:rsid w:val="111E2A93"/>
    <w:rsid w:val="11383B82"/>
    <w:rsid w:val="113ADA84"/>
    <w:rsid w:val="113E3D95"/>
    <w:rsid w:val="115CC354"/>
    <w:rsid w:val="1185C717"/>
    <w:rsid w:val="121C2200"/>
    <w:rsid w:val="128C8570"/>
    <w:rsid w:val="12D19A10"/>
    <w:rsid w:val="1307BDA5"/>
    <w:rsid w:val="14864A0F"/>
    <w:rsid w:val="149476E1"/>
    <w:rsid w:val="14CCBCFF"/>
    <w:rsid w:val="1527A239"/>
    <w:rsid w:val="1550C6C1"/>
    <w:rsid w:val="15608DC1"/>
    <w:rsid w:val="15A965AC"/>
    <w:rsid w:val="15B02532"/>
    <w:rsid w:val="16883912"/>
    <w:rsid w:val="1688AEEE"/>
    <w:rsid w:val="16A08F19"/>
    <w:rsid w:val="177551A2"/>
    <w:rsid w:val="17CA49EC"/>
    <w:rsid w:val="184AEF79"/>
    <w:rsid w:val="191F880F"/>
    <w:rsid w:val="194CF303"/>
    <w:rsid w:val="1A28075B"/>
    <w:rsid w:val="1A4E2D7F"/>
    <w:rsid w:val="1AC35105"/>
    <w:rsid w:val="1ADF913A"/>
    <w:rsid w:val="1B7313AF"/>
    <w:rsid w:val="1B9BE287"/>
    <w:rsid w:val="1BDDEACE"/>
    <w:rsid w:val="1C083196"/>
    <w:rsid w:val="1C4E36BD"/>
    <w:rsid w:val="1C9BC27D"/>
    <w:rsid w:val="1CC1F025"/>
    <w:rsid w:val="1DB7EAE7"/>
    <w:rsid w:val="1DD2B60A"/>
    <w:rsid w:val="1E0FB2DB"/>
    <w:rsid w:val="1E5F1E5F"/>
    <w:rsid w:val="1EB36439"/>
    <w:rsid w:val="1F5A0914"/>
    <w:rsid w:val="1F7D2136"/>
    <w:rsid w:val="1F8A844E"/>
    <w:rsid w:val="203B9FF7"/>
    <w:rsid w:val="2050A41E"/>
    <w:rsid w:val="2069600E"/>
    <w:rsid w:val="20F2282E"/>
    <w:rsid w:val="21916D75"/>
    <w:rsid w:val="21BC27E7"/>
    <w:rsid w:val="2261EFCE"/>
    <w:rsid w:val="228CEF2C"/>
    <w:rsid w:val="22909020"/>
    <w:rsid w:val="22BC2B41"/>
    <w:rsid w:val="22D51ECD"/>
    <w:rsid w:val="23141F1C"/>
    <w:rsid w:val="2329C2F7"/>
    <w:rsid w:val="232F09CA"/>
    <w:rsid w:val="23476DE2"/>
    <w:rsid w:val="248DB679"/>
    <w:rsid w:val="24B79981"/>
    <w:rsid w:val="24E81862"/>
    <w:rsid w:val="25567117"/>
    <w:rsid w:val="2575EECE"/>
    <w:rsid w:val="259DB9DA"/>
    <w:rsid w:val="264F730C"/>
    <w:rsid w:val="266FD5C7"/>
    <w:rsid w:val="26AA4721"/>
    <w:rsid w:val="26C626F4"/>
    <w:rsid w:val="26E4838D"/>
    <w:rsid w:val="27EEFB9B"/>
    <w:rsid w:val="27F6E378"/>
    <w:rsid w:val="2A953C63"/>
    <w:rsid w:val="2BAF84D0"/>
    <w:rsid w:val="2BF18722"/>
    <w:rsid w:val="2CD57D7F"/>
    <w:rsid w:val="2CEE61CA"/>
    <w:rsid w:val="2D5D88E5"/>
    <w:rsid w:val="2EB454A7"/>
    <w:rsid w:val="2EF021DE"/>
    <w:rsid w:val="2F454FDE"/>
    <w:rsid w:val="303E30EF"/>
    <w:rsid w:val="304200C8"/>
    <w:rsid w:val="319E3304"/>
    <w:rsid w:val="31FD389D"/>
    <w:rsid w:val="322BBE5E"/>
    <w:rsid w:val="3240840D"/>
    <w:rsid w:val="32501499"/>
    <w:rsid w:val="325799C8"/>
    <w:rsid w:val="32EDDC4E"/>
    <w:rsid w:val="32F8EB79"/>
    <w:rsid w:val="337BFD53"/>
    <w:rsid w:val="33866C2B"/>
    <w:rsid w:val="3593D244"/>
    <w:rsid w:val="359557D6"/>
    <w:rsid w:val="35EA8579"/>
    <w:rsid w:val="35F53BE7"/>
    <w:rsid w:val="35FFF432"/>
    <w:rsid w:val="361FC172"/>
    <w:rsid w:val="36865285"/>
    <w:rsid w:val="36C24400"/>
    <w:rsid w:val="36D1D280"/>
    <w:rsid w:val="36E64875"/>
    <w:rsid w:val="379BC39C"/>
    <w:rsid w:val="37E6E4E3"/>
    <w:rsid w:val="3832888B"/>
    <w:rsid w:val="3869D2F9"/>
    <w:rsid w:val="38C9F7A1"/>
    <w:rsid w:val="38EB427E"/>
    <w:rsid w:val="38F37DA7"/>
    <w:rsid w:val="3963C0C7"/>
    <w:rsid w:val="3A10090D"/>
    <w:rsid w:val="3A4339AF"/>
    <w:rsid w:val="3A581BD4"/>
    <w:rsid w:val="3AB4AE40"/>
    <w:rsid w:val="3C8D1542"/>
    <w:rsid w:val="3D300A86"/>
    <w:rsid w:val="3E261384"/>
    <w:rsid w:val="3E86701A"/>
    <w:rsid w:val="3ED9A32D"/>
    <w:rsid w:val="3F078DE2"/>
    <w:rsid w:val="3F1150F7"/>
    <w:rsid w:val="3F2C845D"/>
    <w:rsid w:val="3F3F3DA6"/>
    <w:rsid w:val="40E592B3"/>
    <w:rsid w:val="4168C6BA"/>
    <w:rsid w:val="41C5DBA4"/>
    <w:rsid w:val="41F6012E"/>
    <w:rsid w:val="428AADC8"/>
    <w:rsid w:val="43B7848F"/>
    <w:rsid w:val="43FC471D"/>
    <w:rsid w:val="44D97D18"/>
    <w:rsid w:val="454270B0"/>
    <w:rsid w:val="45551F1A"/>
    <w:rsid w:val="4567C440"/>
    <w:rsid w:val="464ADBDE"/>
    <w:rsid w:val="467D27BC"/>
    <w:rsid w:val="46C94CCD"/>
    <w:rsid w:val="47140F3E"/>
    <w:rsid w:val="47E377D8"/>
    <w:rsid w:val="484B84BC"/>
    <w:rsid w:val="4853FCAE"/>
    <w:rsid w:val="48BB1192"/>
    <w:rsid w:val="48FF0D86"/>
    <w:rsid w:val="4969339D"/>
    <w:rsid w:val="4977BEA1"/>
    <w:rsid w:val="4A5BC0DB"/>
    <w:rsid w:val="4AD964B7"/>
    <w:rsid w:val="4C2DC8AF"/>
    <w:rsid w:val="4CBEBA59"/>
    <w:rsid w:val="4D1E0BF4"/>
    <w:rsid w:val="4D950BAA"/>
    <w:rsid w:val="4DA83436"/>
    <w:rsid w:val="4E84DB53"/>
    <w:rsid w:val="5038BD27"/>
    <w:rsid w:val="5092BB3F"/>
    <w:rsid w:val="53056F3B"/>
    <w:rsid w:val="5331BEC0"/>
    <w:rsid w:val="53592415"/>
    <w:rsid w:val="5371C84E"/>
    <w:rsid w:val="540FC0C0"/>
    <w:rsid w:val="54770085"/>
    <w:rsid w:val="561AF794"/>
    <w:rsid w:val="56427E93"/>
    <w:rsid w:val="56CAC90E"/>
    <w:rsid w:val="5788021C"/>
    <w:rsid w:val="57D52B1C"/>
    <w:rsid w:val="589483E1"/>
    <w:rsid w:val="58F3DB5E"/>
    <w:rsid w:val="59715483"/>
    <w:rsid w:val="5984F8B9"/>
    <w:rsid w:val="59A725B0"/>
    <w:rsid w:val="59D9085B"/>
    <w:rsid w:val="5A7E2BD8"/>
    <w:rsid w:val="5B76E35B"/>
    <w:rsid w:val="5B7B83DE"/>
    <w:rsid w:val="5BAC4A8F"/>
    <w:rsid w:val="5BFCDC44"/>
    <w:rsid w:val="5C2DD06E"/>
    <w:rsid w:val="5D72A04A"/>
    <w:rsid w:val="5DD24D49"/>
    <w:rsid w:val="5E34B364"/>
    <w:rsid w:val="5EAD2947"/>
    <w:rsid w:val="5ED739E6"/>
    <w:rsid w:val="5F2D448C"/>
    <w:rsid w:val="60941A4B"/>
    <w:rsid w:val="60CBFA35"/>
    <w:rsid w:val="60D5F771"/>
    <w:rsid w:val="61308A4D"/>
    <w:rsid w:val="61F6A97E"/>
    <w:rsid w:val="63BDF7B2"/>
    <w:rsid w:val="64122EEA"/>
    <w:rsid w:val="6470018C"/>
    <w:rsid w:val="64A0C1FB"/>
    <w:rsid w:val="64DF3590"/>
    <w:rsid w:val="65915ECC"/>
    <w:rsid w:val="660B7CE8"/>
    <w:rsid w:val="661184CD"/>
    <w:rsid w:val="669B30AB"/>
    <w:rsid w:val="66F6E35F"/>
    <w:rsid w:val="671E1F56"/>
    <w:rsid w:val="676D15F0"/>
    <w:rsid w:val="67EAEAC7"/>
    <w:rsid w:val="689CC5A2"/>
    <w:rsid w:val="695B80CB"/>
    <w:rsid w:val="69AC06C8"/>
    <w:rsid w:val="69EC6D7C"/>
    <w:rsid w:val="6AA1989B"/>
    <w:rsid w:val="6AEDB691"/>
    <w:rsid w:val="6AF3F88F"/>
    <w:rsid w:val="6B00DDD0"/>
    <w:rsid w:val="6B134300"/>
    <w:rsid w:val="6BAFB382"/>
    <w:rsid w:val="6CC8E9E9"/>
    <w:rsid w:val="6CD538AE"/>
    <w:rsid w:val="6D5A28F7"/>
    <w:rsid w:val="6D8E44AA"/>
    <w:rsid w:val="6DFA7981"/>
    <w:rsid w:val="6E23820A"/>
    <w:rsid w:val="6EA9E804"/>
    <w:rsid w:val="6EFDB090"/>
    <w:rsid w:val="6FB1DCDE"/>
    <w:rsid w:val="6FC749FF"/>
    <w:rsid w:val="700B9DCD"/>
    <w:rsid w:val="7051B4EC"/>
    <w:rsid w:val="707C9A12"/>
    <w:rsid w:val="70DD59BE"/>
    <w:rsid w:val="70E550F4"/>
    <w:rsid w:val="7160AE9C"/>
    <w:rsid w:val="720530DE"/>
    <w:rsid w:val="724E492F"/>
    <w:rsid w:val="72F2C1C7"/>
    <w:rsid w:val="732409DB"/>
    <w:rsid w:val="73951727"/>
    <w:rsid w:val="746558BE"/>
    <w:rsid w:val="749B36AD"/>
    <w:rsid w:val="75D5B25B"/>
    <w:rsid w:val="762856B5"/>
    <w:rsid w:val="765F980C"/>
    <w:rsid w:val="77E5B91B"/>
    <w:rsid w:val="78598F0A"/>
    <w:rsid w:val="786290D2"/>
    <w:rsid w:val="788F7C70"/>
    <w:rsid w:val="78A21434"/>
    <w:rsid w:val="78C9CB83"/>
    <w:rsid w:val="79098AA2"/>
    <w:rsid w:val="79963040"/>
    <w:rsid w:val="79C3BFA2"/>
    <w:rsid w:val="7A28137A"/>
    <w:rsid w:val="7B01BBEC"/>
    <w:rsid w:val="7B186C23"/>
    <w:rsid w:val="7B45265D"/>
    <w:rsid w:val="7B4B713D"/>
    <w:rsid w:val="7B771A74"/>
    <w:rsid w:val="7BD67EDA"/>
    <w:rsid w:val="7BDB4058"/>
    <w:rsid w:val="7CF86BFD"/>
    <w:rsid w:val="7CFE9D42"/>
    <w:rsid w:val="7D4D7F15"/>
    <w:rsid w:val="7DB67D62"/>
    <w:rsid w:val="7DBF6D84"/>
    <w:rsid w:val="7DCFEB1D"/>
    <w:rsid w:val="7DD4363B"/>
    <w:rsid w:val="7E92A6B8"/>
    <w:rsid w:val="7EE040EB"/>
    <w:rsid w:val="7F2A8908"/>
    <w:rsid w:val="7F3B1EB5"/>
    <w:rsid w:val="7F3EEEC5"/>
    <w:rsid w:val="7F576630"/>
    <w:rsid w:val="7F69387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003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BDF"/>
    <w:pPr>
      <w:spacing w:before="120" w:after="120" w:line="240" w:lineRule="auto"/>
    </w:pPr>
    <w:rPr>
      <w:sz w:val="20"/>
    </w:rPr>
  </w:style>
  <w:style w:type="paragraph" w:styleId="Heading1">
    <w:name w:val="heading 1"/>
    <w:basedOn w:val="Normal"/>
    <w:next w:val="Normal"/>
    <w:link w:val="Heading1Char"/>
    <w:uiPriority w:val="9"/>
    <w:qFormat/>
    <w:rsid w:val="00986BDF"/>
    <w:pPr>
      <w:outlineLvl w:val="0"/>
    </w:pPr>
    <w:rPr>
      <w:rFonts w:ascii="Calibri" w:hAnsi="Calibri" w:cs="Calibri"/>
      <w:b/>
      <w:color w:val="323E4F" w:themeColor="text2" w:themeShade="BF"/>
      <w:sz w:val="40"/>
      <w:szCs w:val="40"/>
    </w:rPr>
  </w:style>
  <w:style w:type="paragraph" w:styleId="Heading2">
    <w:name w:val="heading 2"/>
    <w:basedOn w:val="Normal"/>
    <w:next w:val="Normal"/>
    <w:link w:val="Heading2Char"/>
    <w:uiPriority w:val="9"/>
    <w:unhideWhenUsed/>
    <w:qFormat/>
    <w:rsid w:val="00986BDF"/>
    <w:pPr>
      <w:keepNext/>
      <w:spacing w:before="240" w:after="0"/>
      <w:outlineLvl w:val="1"/>
    </w:pPr>
    <w:rPr>
      <w:rFonts w:ascii="Calibri" w:hAnsi="Calibri" w:cs="Calibri"/>
      <w:b/>
      <w:color w:val="323E4F" w:themeColor="text2"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BDF"/>
    <w:pPr>
      <w:numPr>
        <w:numId w:val="16"/>
      </w:numPr>
      <w:spacing w:before="0"/>
    </w:pPr>
  </w:style>
  <w:style w:type="character" w:styleId="Hyperlink">
    <w:name w:val="Hyperlink"/>
    <w:basedOn w:val="DefaultParagraphFont"/>
    <w:uiPriority w:val="99"/>
    <w:unhideWhenUsed/>
    <w:rsid w:val="00217340"/>
    <w:rPr>
      <w:color w:val="0563C1" w:themeColor="hyperlink"/>
      <w:u w:val="single"/>
    </w:rPr>
  </w:style>
  <w:style w:type="character" w:styleId="UnresolvedMention">
    <w:name w:val="Unresolved Mention"/>
    <w:basedOn w:val="DefaultParagraphFont"/>
    <w:uiPriority w:val="99"/>
    <w:semiHidden/>
    <w:unhideWhenUsed/>
    <w:rsid w:val="00217340"/>
    <w:rPr>
      <w:color w:val="605E5C"/>
      <w:shd w:val="clear" w:color="auto" w:fill="E1DFDD"/>
    </w:rPr>
  </w:style>
  <w:style w:type="character" w:styleId="HTMLCite">
    <w:name w:val="HTML Cite"/>
    <w:basedOn w:val="DefaultParagraphFont"/>
    <w:uiPriority w:val="99"/>
    <w:semiHidden/>
    <w:unhideWhenUsed/>
    <w:rsid w:val="00213A02"/>
    <w:rPr>
      <w:i/>
      <w:iCs/>
    </w:rPr>
  </w:style>
  <w:style w:type="paragraph" w:styleId="NormalWeb">
    <w:name w:val="Normal (Web)"/>
    <w:basedOn w:val="Normal"/>
    <w:uiPriority w:val="99"/>
    <w:semiHidden/>
    <w:unhideWhenUsed/>
    <w:rsid w:val="009B62C7"/>
    <w:pPr>
      <w:spacing w:before="100" w:beforeAutospacing="1" w:after="100" w:afterAutospacing="1"/>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072518"/>
    <w:rPr>
      <w:color w:val="954F72" w:themeColor="followedHyperlink"/>
      <w:u w:val="single"/>
    </w:rPr>
  </w:style>
  <w:style w:type="paragraph" w:customStyle="1" w:styleId="paragraphparagraphqitb">
    <w:name w:val="paragraph_paragraph___qitb"/>
    <w:basedOn w:val="Normal"/>
    <w:rsid w:val="003129E4"/>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umber">
    <w:name w:val="number"/>
    <w:basedOn w:val="DefaultParagraphFont"/>
    <w:rsid w:val="00EC7A96"/>
  </w:style>
  <w:style w:type="paragraph" w:customStyle="1" w:styleId="paragraph">
    <w:name w:val="paragraph"/>
    <w:basedOn w:val="Normal"/>
    <w:rsid w:val="005F5C0F"/>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5F5C0F"/>
  </w:style>
  <w:style w:type="character" w:customStyle="1" w:styleId="eop">
    <w:name w:val="eop"/>
    <w:basedOn w:val="DefaultParagraphFont"/>
    <w:rsid w:val="005F5C0F"/>
  </w:style>
  <w:style w:type="paragraph" w:customStyle="1" w:styleId="outlineelement">
    <w:name w:val="outlineelement"/>
    <w:basedOn w:val="Normal"/>
    <w:rsid w:val="00915AA9"/>
    <w:pPr>
      <w:spacing w:before="100" w:beforeAutospacing="1" w:after="100" w:afterAutospacing="1"/>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D7A9F"/>
    <w:rPr>
      <w:b/>
      <w:bCs/>
    </w:rPr>
  </w:style>
  <w:style w:type="character" w:customStyle="1" w:styleId="CommentSubjectChar">
    <w:name w:val="Comment Subject Char"/>
    <w:basedOn w:val="CommentTextChar"/>
    <w:link w:val="CommentSubject"/>
    <w:uiPriority w:val="99"/>
    <w:semiHidden/>
    <w:rsid w:val="005D7A9F"/>
    <w:rPr>
      <w:b/>
      <w:bCs/>
      <w:sz w:val="20"/>
      <w:szCs w:val="20"/>
    </w:rPr>
  </w:style>
  <w:style w:type="paragraph" w:styleId="Revision">
    <w:name w:val="Revision"/>
    <w:hidden/>
    <w:uiPriority w:val="99"/>
    <w:semiHidden/>
    <w:rsid w:val="00D179A3"/>
    <w:pPr>
      <w:spacing w:after="0" w:line="240" w:lineRule="auto"/>
    </w:pPr>
  </w:style>
  <w:style w:type="paragraph" w:styleId="FootnoteText">
    <w:name w:val="footnote text"/>
    <w:basedOn w:val="Normal"/>
    <w:link w:val="FootnoteTextChar"/>
    <w:uiPriority w:val="99"/>
    <w:semiHidden/>
    <w:unhideWhenUsed/>
    <w:rsid w:val="002F5321"/>
    <w:pPr>
      <w:spacing w:after="0"/>
    </w:pPr>
    <w:rPr>
      <w:szCs w:val="20"/>
    </w:rPr>
  </w:style>
  <w:style w:type="character" w:customStyle="1" w:styleId="FootnoteTextChar">
    <w:name w:val="Footnote Text Char"/>
    <w:basedOn w:val="DefaultParagraphFont"/>
    <w:link w:val="FootnoteText"/>
    <w:uiPriority w:val="99"/>
    <w:semiHidden/>
    <w:rsid w:val="002F5321"/>
    <w:rPr>
      <w:sz w:val="20"/>
      <w:szCs w:val="20"/>
    </w:rPr>
  </w:style>
  <w:style w:type="character" w:styleId="FootnoteReference">
    <w:name w:val="footnote reference"/>
    <w:basedOn w:val="DefaultParagraphFont"/>
    <w:uiPriority w:val="99"/>
    <w:semiHidden/>
    <w:unhideWhenUsed/>
    <w:rsid w:val="002F5321"/>
    <w:rPr>
      <w:vertAlign w:val="superscript"/>
    </w:rPr>
  </w:style>
  <w:style w:type="paragraph" w:styleId="Header">
    <w:name w:val="header"/>
    <w:basedOn w:val="Normal"/>
    <w:link w:val="HeaderChar"/>
    <w:uiPriority w:val="99"/>
    <w:unhideWhenUsed/>
    <w:rsid w:val="008A6479"/>
    <w:pPr>
      <w:tabs>
        <w:tab w:val="center" w:pos="4513"/>
        <w:tab w:val="right" w:pos="9026"/>
      </w:tabs>
      <w:spacing w:after="0"/>
    </w:pPr>
  </w:style>
  <w:style w:type="character" w:customStyle="1" w:styleId="HeaderChar">
    <w:name w:val="Header Char"/>
    <w:basedOn w:val="DefaultParagraphFont"/>
    <w:link w:val="Header"/>
    <w:uiPriority w:val="99"/>
    <w:rsid w:val="008A6479"/>
  </w:style>
  <w:style w:type="paragraph" w:styleId="Footer">
    <w:name w:val="footer"/>
    <w:basedOn w:val="Normal"/>
    <w:link w:val="FooterChar"/>
    <w:uiPriority w:val="99"/>
    <w:unhideWhenUsed/>
    <w:rsid w:val="008A6479"/>
    <w:pPr>
      <w:tabs>
        <w:tab w:val="center" w:pos="4513"/>
        <w:tab w:val="right" w:pos="9026"/>
      </w:tabs>
      <w:spacing w:after="0"/>
    </w:pPr>
  </w:style>
  <w:style w:type="character" w:customStyle="1" w:styleId="FooterChar">
    <w:name w:val="Footer Char"/>
    <w:basedOn w:val="DefaultParagraphFont"/>
    <w:link w:val="Footer"/>
    <w:uiPriority w:val="99"/>
    <w:rsid w:val="008A6479"/>
  </w:style>
  <w:style w:type="paragraph" w:styleId="EndnoteText">
    <w:name w:val="endnote text"/>
    <w:basedOn w:val="Normal"/>
    <w:link w:val="EndnoteTextChar"/>
    <w:uiPriority w:val="99"/>
    <w:semiHidden/>
    <w:unhideWhenUsed/>
    <w:rsid w:val="00386856"/>
    <w:pPr>
      <w:spacing w:after="0"/>
    </w:pPr>
    <w:rPr>
      <w:szCs w:val="20"/>
    </w:rPr>
  </w:style>
  <w:style w:type="character" w:customStyle="1" w:styleId="EndnoteTextChar">
    <w:name w:val="Endnote Text Char"/>
    <w:basedOn w:val="DefaultParagraphFont"/>
    <w:link w:val="EndnoteText"/>
    <w:uiPriority w:val="99"/>
    <w:semiHidden/>
    <w:rsid w:val="00386856"/>
    <w:rPr>
      <w:sz w:val="20"/>
      <w:szCs w:val="20"/>
    </w:rPr>
  </w:style>
  <w:style w:type="character" w:styleId="EndnoteReference">
    <w:name w:val="endnote reference"/>
    <w:basedOn w:val="DefaultParagraphFont"/>
    <w:uiPriority w:val="99"/>
    <w:semiHidden/>
    <w:unhideWhenUsed/>
    <w:rsid w:val="00386856"/>
    <w:rPr>
      <w:vertAlign w:val="superscript"/>
    </w:rPr>
  </w:style>
  <w:style w:type="character" w:customStyle="1" w:styleId="ui-provider">
    <w:name w:val="ui-provider"/>
    <w:basedOn w:val="DefaultParagraphFont"/>
    <w:rsid w:val="00F250D5"/>
  </w:style>
  <w:style w:type="character" w:customStyle="1" w:styleId="Heading1Char">
    <w:name w:val="Heading 1 Char"/>
    <w:basedOn w:val="DefaultParagraphFont"/>
    <w:link w:val="Heading1"/>
    <w:uiPriority w:val="9"/>
    <w:rsid w:val="00986BDF"/>
    <w:rPr>
      <w:rFonts w:ascii="Calibri" w:hAnsi="Calibri" w:cs="Calibri"/>
      <w:b/>
      <w:color w:val="323E4F" w:themeColor="text2" w:themeShade="BF"/>
      <w:sz w:val="40"/>
      <w:szCs w:val="40"/>
    </w:rPr>
  </w:style>
  <w:style w:type="character" w:customStyle="1" w:styleId="Heading2Char">
    <w:name w:val="Heading 2 Char"/>
    <w:basedOn w:val="DefaultParagraphFont"/>
    <w:link w:val="Heading2"/>
    <w:uiPriority w:val="9"/>
    <w:rsid w:val="00986BDF"/>
    <w:rPr>
      <w:rFonts w:ascii="Calibri" w:hAnsi="Calibri" w:cs="Calibri"/>
      <w:b/>
      <w:color w:val="323E4F" w:themeColor="text2"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91415">
      <w:bodyDiv w:val="1"/>
      <w:marLeft w:val="0"/>
      <w:marRight w:val="0"/>
      <w:marTop w:val="0"/>
      <w:marBottom w:val="0"/>
      <w:divBdr>
        <w:top w:val="none" w:sz="0" w:space="0" w:color="auto"/>
        <w:left w:val="none" w:sz="0" w:space="0" w:color="auto"/>
        <w:bottom w:val="none" w:sz="0" w:space="0" w:color="auto"/>
        <w:right w:val="none" w:sz="0" w:space="0" w:color="auto"/>
      </w:divBdr>
    </w:div>
    <w:div w:id="451241762">
      <w:bodyDiv w:val="1"/>
      <w:marLeft w:val="0"/>
      <w:marRight w:val="0"/>
      <w:marTop w:val="0"/>
      <w:marBottom w:val="0"/>
      <w:divBdr>
        <w:top w:val="none" w:sz="0" w:space="0" w:color="auto"/>
        <w:left w:val="none" w:sz="0" w:space="0" w:color="auto"/>
        <w:bottom w:val="none" w:sz="0" w:space="0" w:color="auto"/>
        <w:right w:val="none" w:sz="0" w:space="0" w:color="auto"/>
      </w:divBdr>
    </w:div>
    <w:div w:id="549653413">
      <w:bodyDiv w:val="1"/>
      <w:marLeft w:val="0"/>
      <w:marRight w:val="0"/>
      <w:marTop w:val="0"/>
      <w:marBottom w:val="0"/>
      <w:divBdr>
        <w:top w:val="none" w:sz="0" w:space="0" w:color="auto"/>
        <w:left w:val="none" w:sz="0" w:space="0" w:color="auto"/>
        <w:bottom w:val="none" w:sz="0" w:space="0" w:color="auto"/>
        <w:right w:val="none" w:sz="0" w:space="0" w:color="auto"/>
      </w:divBdr>
    </w:div>
    <w:div w:id="1090544468">
      <w:bodyDiv w:val="1"/>
      <w:marLeft w:val="0"/>
      <w:marRight w:val="0"/>
      <w:marTop w:val="0"/>
      <w:marBottom w:val="0"/>
      <w:divBdr>
        <w:top w:val="none" w:sz="0" w:space="0" w:color="auto"/>
        <w:left w:val="none" w:sz="0" w:space="0" w:color="auto"/>
        <w:bottom w:val="none" w:sz="0" w:space="0" w:color="auto"/>
        <w:right w:val="none" w:sz="0" w:space="0" w:color="auto"/>
      </w:divBdr>
    </w:div>
    <w:div w:id="1236282045">
      <w:bodyDiv w:val="1"/>
      <w:marLeft w:val="0"/>
      <w:marRight w:val="0"/>
      <w:marTop w:val="0"/>
      <w:marBottom w:val="0"/>
      <w:divBdr>
        <w:top w:val="none" w:sz="0" w:space="0" w:color="auto"/>
        <w:left w:val="none" w:sz="0" w:space="0" w:color="auto"/>
        <w:bottom w:val="none" w:sz="0" w:space="0" w:color="auto"/>
        <w:right w:val="none" w:sz="0" w:space="0" w:color="auto"/>
      </w:divBdr>
    </w:div>
    <w:div w:id="144260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endnotes.xml.rels><?xml version="1.0" encoding="UTF-8" standalone="yes"?>
<Relationships xmlns="http://schemas.openxmlformats.org/package/2006/relationships"><Relationship Id="rId8" Type="http://schemas.openxmlformats.org/officeDocument/2006/relationships/hyperlink" Target="https://access-to-science.pubpub.org/" TargetMode="External"/><Relationship Id="rId13" Type="http://schemas.openxmlformats.org/officeDocument/2006/relationships/hyperlink" Target="https://thepublicationplan.com/2024/07/11/japan-initiates-a-nationwide-plan-towards-open-science/" TargetMode="External"/><Relationship Id="rId18" Type="http://schemas.openxmlformats.org/officeDocument/2006/relationships/hyperlink" Target="https://www.unesco.org/en/digital-education/learning-platforms-gateway" TargetMode="External"/><Relationship Id="rId3" Type="http://schemas.openxmlformats.org/officeDocument/2006/relationships/hyperlink" Target="https://www.stm-assoc.org/oa-dashboard-2024/open-access-uptake-by-countries-regions/" TargetMode="External"/><Relationship Id="rId7" Type="http://schemas.openxmlformats.org/officeDocument/2006/relationships/hyperlink" Target="https://council.science/wp-content/uploads/2023/11/The-Case-for-Reform-for-Scientific-Publishing_2023.pdf)" TargetMode="External"/><Relationship Id="rId12" Type="http://schemas.openxmlformats.org/officeDocument/2006/relationships/hyperlink" Target="https://academic.oup.com/ejil/article/34/3/545/7317462" TargetMode="External"/><Relationship Id="rId17" Type="http://schemas.openxmlformats.org/officeDocument/2006/relationships/hyperlink" Target="https://unesdoc.unesco.org/ark:/48223/pf0000387014" TargetMode="External"/><Relationship Id="rId2" Type="http://schemas.openxmlformats.org/officeDocument/2006/relationships/hyperlink" Target="https://link.springer.com/article/10.1007/s11192-023-04894-0" TargetMode="External"/><Relationship Id="rId16" Type="http://schemas.openxmlformats.org/officeDocument/2006/relationships/hyperlink" Target="https://www.whitehouse.gov/wp-content/uploads/2023/11/Open-Access-Publishing-of-Scientific-Research.pdf" TargetMode="External"/><Relationship Id="rId1" Type="http://schemas.openxmlformats.org/officeDocument/2006/relationships/hyperlink" Target="https://www.homeaffairs.gov.au/about-us-subsite/files/strengthening-australian-democracy.pdf" TargetMode="External"/><Relationship Id="rId6" Type="http://schemas.openxmlformats.org/officeDocument/2006/relationships/hyperlink" Target="https://australiainstitute.org.au/report/ending-profiteering-from-publicly-funded-research/" TargetMode="External"/><Relationship Id="rId11" Type="http://schemas.openxmlformats.org/officeDocument/2006/relationships/hyperlink" Target="https://www.dfg.de/resource/blob/324444/6cae2ef1bd5ffe83ca101af273a4ce69/call-diamond-open-access-en-data.pdf" TargetMode="External"/><Relationship Id="rId5" Type="http://schemas.openxmlformats.org/officeDocument/2006/relationships/hyperlink" Target="http://www.webofscience.com/wos" TargetMode="External"/><Relationship Id="rId15" Type="http://schemas.openxmlformats.org/officeDocument/2006/relationships/hyperlink" Target="https://universityopenaccess.org/wp-content/uploads/2024/05/General-recommendations.pdf" TargetMode="External"/><Relationship Id="rId10" Type="http://schemas.openxmlformats.org/officeDocument/2006/relationships/hyperlink" Target="https://zenodo.org/records/11243942" TargetMode="External"/><Relationship Id="rId4" Type="http://schemas.openxmlformats.org/officeDocument/2006/relationships/hyperlink" Target="https://www.stm-assoc.org/oa-dashboard-2024/open-access-uptake-by-countries-regions/" TargetMode="External"/><Relationship Id="rId9" Type="http://schemas.openxmlformats.org/officeDocument/2006/relationships/hyperlink" Target="https://ingsa.org/resources/g21-csar-india-2023/" TargetMode="External"/><Relationship Id="rId14" Type="http://schemas.openxmlformats.org/officeDocument/2006/relationships/hyperlink" Target="https://www.nature.com/articles/d41586-024-01493-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569BCF0EAF80040BE1AD7F3298FF28E" ma:contentTypeVersion="23" ma:contentTypeDescription="Create a new document." ma:contentTypeScope="" ma:versionID="6b8ae4c05510df779698ddb0056e8585">
  <xsd:schema xmlns:xsd="http://www.w3.org/2001/XMLSchema" xmlns:xs="http://www.w3.org/2001/XMLSchema" xmlns:p="http://schemas.microsoft.com/office/2006/metadata/properties" xmlns:ns1="http://schemas.microsoft.com/sharepoint/v3" xmlns:ns2="86c96d13-3f4b-48aa-a619-a126d8504f5d" xmlns:ns3="5794fa97-a54a-4f8a-81fb-ebdc27eb9654" targetNamespace="http://schemas.microsoft.com/office/2006/metadata/properties" ma:root="true" ma:fieldsID="a467968017568e6aba6d6df4e9b0a25b" ns1:_="" ns2:_="" ns3:_="">
    <xsd:import namespace="http://schemas.microsoft.com/sharepoint/v3"/>
    <xsd:import namespace="86c96d13-3f4b-48aa-a619-a126d8504f5d"/>
    <xsd:import namespace="5794fa97-a54a-4f8a-81fb-ebdc27eb9654"/>
    <xsd:element name="properties">
      <xsd:complexType>
        <xsd:sequence>
          <xsd:element name="documentManagement">
            <xsd:complexType>
              <xsd:all>
                <xsd:element ref="ns2:d13a9e52c11b42fca553006b5a46d2d8" minOccurs="0"/>
                <xsd:element ref="ns2:TaxCatchAll" minOccurs="0"/>
                <xsd:element ref="ns2:o748408ad332425290ce52b1cb91225b" minOccurs="0"/>
                <xsd:element ref="ns2:k5729fa35dfe4717a44f4f0b00cbb435" minOccurs="0"/>
                <xsd:element ref="ns2:kffe45ab1d90451dbff5c7dfdb92d750" minOccurs="0"/>
                <xsd:element ref="ns1:Comments" minOccurs="0"/>
                <xsd:element ref="ns3:MediaServiceMetadata" minOccurs="0"/>
                <xsd:element ref="ns3:MediaServiceFastMetadata" minOccurs="0"/>
                <xsd:element ref="ns3:MediaServiceSearchProperties" minOccurs="0"/>
                <xsd:element ref="ns3:MediaServiceObjectDetectorVersions" minOccurs="0"/>
                <xsd:element ref="ns2:k6f7b262824142cfa3ce93a992d0a990"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c96d13-3f4b-48aa-a619-a126d8504f5d" elementFormDefault="qualified">
    <xsd:import namespace="http://schemas.microsoft.com/office/2006/documentManagement/types"/>
    <xsd:import namespace="http://schemas.microsoft.com/office/infopath/2007/PartnerControls"/>
    <xsd:element name="d13a9e52c11b42fca553006b5a46d2d8" ma:index="9" ma:taxonomy="true" ma:internalName="d13a9e52c11b42fca553006b5a46d2d8" ma:taxonomyFieldName="Stratus_DocumentType" ma:displayName="Document Type" ma:fieldId="{d13a9e52-c11b-42fc-a553-006b5a46d2d8}"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b058176-8b0d-44f1-be5e-59991f08ec50}" ma:internalName="TaxCatchAll" ma:showField="CatchAllData" ma:web="86c96d13-3f4b-48aa-a619-a126d8504f5d">
      <xsd:complexType>
        <xsd:complexContent>
          <xsd:extension base="dms:MultiChoiceLookup">
            <xsd:sequence>
              <xsd:element name="Value" type="dms:Lookup" maxOccurs="unbounded" minOccurs="0" nillable="true"/>
            </xsd:sequence>
          </xsd:extension>
        </xsd:complexContent>
      </xsd:complexType>
    </xsd:element>
    <xsd:element name="o748408ad332425290ce52b1cb91225b" ma:index="12" nillable="true" ma:taxonomy="true" ma:internalName="o748408ad332425290ce52b1cb91225b" ma:taxonomyFieldName="Stratus_WorkActivity" ma:displayName="Work Activity" ma:fieldId="{8748408a-d332-4252-90ce-52b1cb91225b}"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k5729fa35dfe4717a44f4f0b00cbb435" ma:index="14" ma:taxonomy="true" ma:internalName="k5729fa35dfe4717a44f4f0b00cbb435" ma:taxonomyFieldName="Stratus_SecurityClassification" ma:displayName="Security Classification" ma:fieldId="{45729fa3-5dfe-4717-a44f-4f0b00cbb435}"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kffe45ab1d90451dbff5c7dfdb92d750" ma:index="16" nillable="true" ma:taxonomy="true" ma:internalName="kffe45ab1d90451dbff5c7dfdb92d750" ma:taxonomyFieldName="Stratus_Year" ma:displayName="Year" ma:fieldId="{4ffe45ab-1d90-451d-bff5-c7dfdb92d750}"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k6f7b262824142cfa3ce93a992d0a990" ma:index="23" nillable="true" ma:taxonomy="true" ma:internalName="k6f7b262824142cfa3ce93a992d0a990" ma:taxonomyFieldName="Stratus_OCSProjects" ma:displayName="Project" ma:readOnly="false" ma:default="" ma:fieldId="{46f7b262-8241-42cf-a3ce-93a992d0a990}" ma:sspId="b6206a2c-5ee7-4d50-b3ee-2668e744af9d" ma:termSetId="5492c827-7c54-4bfe-ac29-25887cf1425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94fa97-a54a-4f8a-81fb-ebdc27eb965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13a9e52c11b42fca553006b5a46d2d8 xmlns="86c96d13-3f4b-48aa-a619-a126d8504f5d">
      <Terms xmlns="http://schemas.microsoft.com/office/infopath/2007/PartnerControls">
        <TermInfo xmlns="http://schemas.microsoft.com/office/infopath/2007/PartnerControls">
          <TermName xmlns="http://schemas.microsoft.com/office/infopath/2007/PartnerControls">Summary Notes</TermName>
          <TermId xmlns="http://schemas.microsoft.com/office/infopath/2007/PartnerControls">40deb2ff-c28b-48ae-b3ed-4d09c800691c</TermId>
        </TermInfo>
      </Terms>
    </d13a9e52c11b42fca553006b5a46d2d8>
    <o748408ad332425290ce52b1cb91225b xmlns="86c96d13-3f4b-48aa-a619-a126d8504f5d">
      <Terms xmlns="http://schemas.microsoft.com/office/infopath/2007/PartnerControls"/>
    </o748408ad332425290ce52b1cb91225b>
    <kffe45ab1d90451dbff5c7dfdb92d750 xmlns="86c96d13-3f4b-48aa-a619-a126d8504f5d">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70ee4d59-d4b0-4608-b68e-ee50b8af5e99</TermId>
        </TermInfo>
      </Terms>
    </kffe45ab1d90451dbff5c7dfdb92d750>
    <Comments xmlns="http://schemas.microsoft.com/sharepoint/v3" xsi:nil="true"/>
    <k5729fa35dfe4717a44f4f0b00cbb435 xmlns="86c96d13-3f4b-48aa-a619-a126d8504f5d">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k5729fa35dfe4717a44f4f0b00cbb435>
    <lcf76f155ced4ddcb4097134ff3c332f xmlns="5794fa97-a54a-4f8a-81fb-ebdc27eb9654">
      <Terms xmlns="http://schemas.microsoft.com/office/infopath/2007/PartnerControls"/>
    </lcf76f155ced4ddcb4097134ff3c332f>
    <TaxCatchAll xmlns="86c96d13-3f4b-48aa-a619-a126d8504f5d">
      <Value>9</Value>
      <Value>96</Value>
      <Value>2</Value>
      <Value>5</Value>
    </TaxCatchAll>
    <k6f7b262824142cfa3ce93a992d0a990 xmlns="86c96d13-3f4b-48aa-a619-a126d8504f5d">
      <Terms xmlns="http://schemas.microsoft.com/office/infopath/2007/PartnerControls">
        <TermInfo xmlns="http://schemas.microsoft.com/office/infopath/2007/PartnerControls">
          <TermName xmlns="http://schemas.microsoft.com/office/infopath/2007/PartnerControls">Open Access</TermName>
          <TermId xmlns="http://schemas.microsoft.com/office/infopath/2007/PartnerControls">3c47eee3-40a4-41fc-a25c-21cc9e22d114</TermId>
        </TermInfo>
      </Terms>
    </k6f7b262824142cfa3ce93a992d0a990>
  </documentManagement>
</p:properties>
</file>

<file path=customXml/itemProps1.xml><?xml version="1.0" encoding="utf-8"?>
<ds:datastoreItem xmlns:ds="http://schemas.openxmlformats.org/officeDocument/2006/customXml" ds:itemID="{10F6011E-F4BD-4AD2-AD84-BC7A438BFF5A}">
  <ds:schemaRefs>
    <ds:schemaRef ds:uri="http://schemas.openxmlformats.org/officeDocument/2006/bibliography"/>
  </ds:schemaRefs>
</ds:datastoreItem>
</file>

<file path=customXml/itemProps2.xml><?xml version="1.0" encoding="utf-8"?>
<ds:datastoreItem xmlns:ds="http://schemas.openxmlformats.org/officeDocument/2006/customXml" ds:itemID="{68D4D966-D921-4CA6-91C1-180D00CB7E3E}"/>
</file>

<file path=customXml/itemProps3.xml><?xml version="1.0" encoding="utf-8"?>
<ds:datastoreItem xmlns:ds="http://schemas.openxmlformats.org/officeDocument/2006/customXml" ds:itemID="{662177EB-C8BC-41A6-B3B0-57EBBF88895B}"/>
</file>

<file path=customXml/itemProps4.xml><?xml version="1.0" encoding="utf-8"?>
<ds:datastoreItem xmlns:ds="http://schemas.openxmlformats.org/officeDocument/2006/customXml" ds:itemID="{6E79CA4E-6DA0-437C-BC4A-3AE8D274583A}"/>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2024-08-28T22:47:00Z</dcterms:created>
  <dcterms:modified xsi:type="dcterms:W3CDTF">2024-08-28T22:47:00Z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ratus_WorkActivity">
    <vt:lpwstr/>
  </property>
  <property fmtid="{D5CDD505-2E9C-101B-9397-08002B2CF9AE}" pid="3" name="MediaServiceImageTags">
    <vt:lpwstr/>
  </property>
  <property fmtid="{D5CDD505-2E9C-101B-9397-08002B2CF9AE}" pid="4" name="ContentTypeId">
    <vt:lpwstr>0x0101008569BCF0EAF80040BE1AD7F3298FF28E</vt:lpwstr>
  </property>
  <property fmtid="{D5CDD505-2E9C-101B-9397-08002B2CF9AE}" pid="5" name="Stratus_Year">
    <vt:lpwstr>5;#2024|70ee4d59-d4b0-4608-b68e-ee50b8af5e99</vt:lpwstr>
  </property>
  <property fmtid="{D5CDD505-2E9C-101B-9397-08002B2CF9AE}" pid="6" name="Stratus_DocumentType">
    <vt:lpwstr>96;#Summary Notes|40deb2ff-c28b-48ae-b3ed-4d09c800691c</vt:lpwstr>
  </property>
  <property fmtid="{D5CDD505-2E9C-101B-9397-08002B2CF9AE}" pid="7" name="Stratus_SecurityClassification">
    <vt:lpwstr>2;#OFFICIAL|1077e141-03cb-4307-8c0f-d43dc85f509f</vt:lpwstr>
  </property>
  <property fmtid="{D5CDD505-2E9C-101B-9397-08002B2CF9AE}" pid="8" name="Stratus_OCSProjects">
    <vt:lpwstr>9;#Open Access|3c47eee3-40a4-41fc-a25c-21cc9e22d114</vt:lpwstr>
  </property>
</Properties>
</file>